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A2" w:rsidRPr="00E92FA2" w:rsidRDefault="00E92FA2" w:rsidP="00E92FA2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E92FA2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E92FA2">
        <w:rPr>
          <w:rFonts w:ascii="宋体" w:eastAsia="宋体" w:hAnsi="宋体" w:cs="Times New Roman"/>
          <w:bCs/>
          <w:sz w:val="24"/>
          <w:szCs w:val="24"/>
        </w:rPr>
        <w:t>1.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采购编号：KJ-JD-2026006。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/>
          <w:bCs/>
          <w:sz w:val="24"/>
          <w:szCs w:val="24"/>
        </w:rPr>
        <w:t>2.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E92FA2">
        <w:rPr>
          <w:rFonts w:ascii="宋体" w:eastAsia="宋体" w:hAnsi="宋体" w:cs="Times New Roman" w:hint="eastAsia"/>
          <w:sz w:val="24"/>
          <w:szCs w:val="24"/>
        </w:rPr>
        <w:t>2026-2027年度化机公司电机电动工具维修框架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3.采购范围：在2026至2027年度内对化机公司内的普通交/直流电动机、电动/气动坡口机、机械/液压千斤顶、其他电动机及工器具进行维修</w:t>
      </w:r>
      <w:r w:rsidRPr="00E92FA2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响应报名截止时间：2025年12月16</w:t>
      </w:r>
      <w:r w:rsidRPr="00E92FA2">
        <w:rPr>
          <w:rFonts w:ascii="宋体" w:eastAsia="宋体" w:hAnsi="宋体" w:cs="Times New Roman"/>
          <w:bCs/>
          <w:sz w:val="24"/>
          <w:szCs w:val="24"/>
        </w:rPr>
        <w:t>日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A26E71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E92FA2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E92FA2">
        <w:rPr>
          <w:rFonts w:ascii="宋体" w:eastAsia="宋体" w:hAnsi="宋体" w:cs="Times New Roman"/>
          <w:bCs/>
          <w:sz w:val="24"/>
          <w:szCs w:val="24"/>
        </w:rPr>
        <w:t>;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E92FA2" w:rsidRPr="00E92FA2" w:rsidRDefault="00E92FA2" w:rsidP="00E92FA2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E92FA2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E92FA2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E92FA2" w:rsidRPr="00E92FA2" w:rsidRDefault="00345AD4" w:rsidP="00E92FA2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E92FA2" w:rsidRPr="00E92FA2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E92FA2" w:rsidRPr="00E92FA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E92FA2" w:rsidRPr="00E92FA2" w:rsidRDefault="00E92FA2" w:rsidP="00E92FA2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拟开标时间：拟2025年12月19日 9:30（以最终下发的采购文件日期为准，如有变动，另行通知）。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E92FA2">
        <w:rPr>
          <w:rFonts w:ascii="宋体" w:eastAsia="宋体" w:hAnsi="宋体" w:cs="Times New Roman"/>
          <w:bCs/>
          <w:sz w:val="24"/>
          <w:szCs w:val="24"/>
        </w:rPr>
        <w:t>02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5年12月19日 9:30前与葛颖颖联系，技术咨询请与蒋良兵联系（技术方面的询问请以书面的形式）。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E92FA2">
        <w:rPr>
          <w:rFonts w:ascii="宋体" w:eastAsia="宋体" w:hAnsi="宋体" w:cs="Times New Roman"/>
          <w:bCs/>
          <w:sz w:val="24"/>
          <w:szCs w:val="24"/>
        </w:rPr>
        <w:t>.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E92FA2">
        <w:rPr>
          <w:rFonts w:ascii="宋体" w:eastAsia="宋体" w:hAnsi="宋体" w:cs="Times New Roman"/>
          <w:bCs/>
          <w:sz w:val="24"/>
          <w:szCs w:val="24"/>
        </w:rPr>
        <w:t>要求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E92FA2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营业范围机电设备维修；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（2）</w:t>
      </w:r>
      <w:r w:rsidRPr="00E92FA2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E92FA2">
        <w:rPr>
          <w:rFonts w:ascii="宋体" w:eastAsia="宋体" w:hAnsi="宋体" w:cs="Times New Roman"/>
          <w:bCs/>
          <w:sz w:val="24"/>
          <w:szCs w:val="24"/>
        </w:rPr>
        <w:t>能力，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近三年内有相关业绩且提供的服务未发生重大问题</w:t>
      </w:r>
      <w:r w:rsidRPr="00E92FA2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E92FA2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E92FA2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E92FA2">
        <w:rPr>
          <w:rFonts w:ascii="宋体" w:eastAsia="宋体" w:hAnsi="宋体" w:cs="Times New Roman"/>
          <w:bCs/>
          <w:sz w:val="24"/>
          <w:szCs w:val="24"/>
        </w:rPr>
        <w:tab/>
      </w:r>
      <w:r w:rsidRPr="00E92FA2">
        <w:rPr>
          <w:rFonts w:ascii="宋体" w:eastAsia="宋体" w:hAnsi="宋体" w:cs="Times New Roman"/>
          <w:bCs/>
          <w:sz w:val="24"/>
          <w:szCs w:val="24"/>
        </w:rPr>
        <w:tab/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E92FA2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联 系 人：葛颖颖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E92FA2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E92FA2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联 系 人：蒋良兵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E92FA2">
        <w:rPr>
          <w:rFonts w:ascii="宋体" w:eastAsia="宋体" w:hAnsi="宋体" w:cs="Times New Roman"/>
          <w:bCs/>
          <w:sz w:val="24"/>
          <w:szCs w:val="24"/>
        </w:rPr>
        <w:t xml:space="preserve">13851895104 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E92FA2">
        <w:rPr>
          <w:rFonts w:ascii="宋体" w:eastAsia="宋体" w:hAnsi="宋体" w:cs="Times New Roman"/>
          <w:bCs/>
          <w:sz w:val="24"/>
          <w:szCs w:val="24"/>
        </w:rPr>
        <w:t>jianglb.nhgs@sinopec.com</w:t>
      </w:r>
    </w:p>
    <w:p w:rsidR="00E92FA2" w:rsidRPr="00E92FA2" w:rsidRDefault="00E92FA2" w:rsidP="00E92FA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92FA2" w:rsidRPr="00E92FA2" w:rsidRDefault="00E92FA2" w:rsidP="00E92FA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E92FA2" w:rsidRPr="00E92FA2" w:rsidRDefault="00E92FA2" w:rsidP="00E92FA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E92FA2" w:rsidRPr="00E92FA2" w:rsidRDefault="00E92FA2" w:rsidP="00E92FA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E92FA2" w:rsidRPr="00E92FA2" w:rsidRDefault="00E92FA2" w:rsidP="00E92FA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E92FA2" w:rsidRPr="00E92FA2" w:rsidSect="00E92FA2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2025年12月1</w:t>
      </w:r>
      <w:r w:rsidR="002A3340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E92FA2" w:rsidRPr="00E92FA2" w:rsidRDefault="00E92FA2" w:rsidP="00E92FA2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E92FA2" w:rsidRPr="00E92FA2" w:rsidRDefault="00E92FA2" w:rsidP="00E92FA2">
      <w:pPr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E92FA2" w:rsidRPr="00E92FA2" w:rsidRDefault="00E92FA2" w:rsidP="00E92FA2">
      <w:pPr>
        <w:rPr>
          <w:rFonts w:ascii="Calibri" w:eastAsia="宋体" w:hAnsi="Calibri" w:cs="Times New Roman"/>
        </w:rPr>
      </w:pPr>
    </w:p>
    <w:p w:rsidR="00E92FA2" w:rsidRPr="00E92FA2" w:rsidRDefault="00E92FA2" w:rsidP="00E92FA2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E92FA2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E92FA2" w:rsidRPr="00E92FA2" w:rsidRDefault="00E92FA2" w:rsidP="00E92FA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E92FA2" w:rsidRPr="00E92FA2" w:rsidRDefault="00E92FA2" w:rsidP="00E92FA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92FA2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E92FA2">
        <w:rPr>
          <w:rFonts w:ascii="宋体" w:eastAsia="宋体" w:hAnsi="宋体" w:cs="Times New Roman" w:hint="eastAsia"/>
          <w:sz w:val="24"/>
          <w:szCs w:val="24"/>
        </w:rPr>
        <w:t>年12月11日发出的《2026-2027年度化机公司电机电动工具维修框架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E92FA2">
        <w:rPr>
          <w:rFonts w:ascii="宋体" w:eastAsia="宋体" w:hAnsi="宋体" w:cs="Times New Roman" w:hint="eastAsia"/>
          <w:sz w:val="24"/>
          <w:szCs w:val="24"/>
        </w:rPr>
        <w:t>》</w:t>
      </w:r>
      <w:r w:rsidRPr="00E92FA2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E92FA2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E92FA2" w:rsidRPr="00E92FA2" w:rsidRDefault="00E92FA2" w:rsidP="00E92FA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E92FA2" w:rsidRPr="00E92FA2" w:rsidTr="00F47501">
        <w:trPr>
          <w:trHeight w:val="915"/>
        </w:trPr>
        <w:tc>
          <w:tcPr>
            <w:tcW w:w="535" w:type="pct"/>
            <w:vMerge w:val="restart"/>
            <w:vAlign w:val="center"/>
          </w:tcPr>
          <w:p w:rsidR="00E92FA2" w:rsidRPr="00E92FA2" w:rsidRDefault="00E92FA2" w:rsidP="00E92FA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E92FA2" w:rsidRPr="00E92FA2" w:rsidRDefault="00E92FA2" w:rsidP="00E92FA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E92FA2" w:rsidRPr="00E92FA2" w:rsidRDefault="00E92FA2" w:rsidP="00E92FA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E92FA2" w:rsidRPr="00E92FA2" w:rsidRDefault="00E92FA2" w:rsidP="00E92FA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E92FA2" w:rsidRPr="00E92FA2" w:rsidRDefault="00E92FA2" w:rsidP="00E92FA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92FA2" w:rsidRPr="00E92FA2" w:rsidTr="00F47501">
        <w:trPr>
          <w:trHeight w:val="915"/>
        </w:trPr>
        <w:tc>
          <w:tcPr>
            <w:tcW w:w="535" w:type="pct"/>
            <w:vMerge/>
            <w:vAlign w:val="center"/>
          </w:tcPr>
          <w:p w:rsidR="00E92FA2" w:rsidRPr="00E92FA2" w:rsidRDefault="00E92FA2" w:rsidP="00E92FA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92FA2" w:rsidRPr="00E92FA2" w:rsidTr="00F47501">
        <w:trPr>
          <w:trHeight w:val="915"/>
        </w:trPr>
        <w:tc>
          <w:tcPr>
            <w:tcW w:w="535" w:type="pct"/>
            <w:vMerge/>
            <w:vAlign w:val="center"/>
          </w:tcPr>
          <w:p w:rsidR="00E92FA2" w:rsidRPr="00E92FA2" w:rsidRDefault="00E92FA2" w:rsidP="00E92FA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92FA2" w:rsidRPr="00E92FA2" w:rsidTr="00F47501">
        <w:trPr>
          <w:trHeight w:val="915"/>
        </w:trPr>
        <w:tc>
          <w:tcPr>
            <w:tcW w:w="535" w:type="pct"/>
            <w:vMerge/>
            <w:vAlign w:val="center"/>
          </w:tcPr>
          <w:p w:rsidR="00E92FA2" w:rsidRPr="00E92FA2" w:rsidRDefault="00E92FA2" w:rsidP="00E92FA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92FA2" w:rsidRPr="00E92FA2" w:rsidRDefault="00E92FA2" w:rsidP="00E92FA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92FA2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E92FA2" w:rsidRPr="00E92FA2" w:rsidRDefault="00E92FA2" w:rsidP="00E92FA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92FA2" w:rsidRPr="00E92FA2" w:rsidRDefault="00E92FA2" w:rsidP="00E92FA2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E92FA2" w:rsidRPr="00E92FA2" w:rsidRDefault="00E92FA2" w:rsidP="00E92FA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92FA2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E92FA2" w:rsidRPr="00E92FA2" w:rsidRDefault="00E92FA2" w:rsidP="00E92FA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E92FA2" w:rsidRPr="00E92FA2" w:rsidRDefault="00E92FA2" w:rsidP="00E92FA2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E92FA2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40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87" w:rsidRDefault="00224787" w:rsidP="00E92FA2">
      <w:r>
        <w:separator/>
      </w:r>
    </w:p>
  </w:endnote>
  <w:endnote w:type="continuationSeparator" w:id="1">
    <w:p w:rsidR="00224787" w:rsidRDefault="00224787" w:rsidP="00E9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A2" w:rsidRDefault="00E92FA2" w:rsidP="00E92FA2">
    <w:pPr>
      <w:pStyle w:val="ab"/>
      <w:pBdr>
        <w:top w:val="thinThickSmallGap" w:sz="24" w:space="1" w:color="823B0B"/>
      </w:pBdr>
      <w:ind w:firstLineChars="100" w:firstLine="210"/>
    </w:pPr>
    <w:r w:rsidRPr="00E92FA2">
      <w:rPr>
        <w:rFonts w:ascii="宋体" w:hAnsi="宋体" w:hint="eastAsia"/>
        <w:sz w:val="21"/>
        <w:szCs w:val="21"/>
      </w:rPr>
      <w:t>中石化南京化工机械有限公司</w:t>
    </w:r>
    <w:r w:rsidRPr="00E92FA2">
      <w:rPr>
        <w:rFonts w:ascii="宋体" w:hAnsi="宋体" w:hint="eastAsia"/>
        <w:sz w:val="21"/>
        <w:szCs w:val="21"/>
      </w:rPr>
      <w:ptab w:relativeTo="margin" w:alignment="right" w:leader="none"/>
    </w:r>
    <w:r w:rsidR="00345AD4" w:rsidRPr="00E92FA2">
      <w:rPr>
        <w:rFonts w:ascii="宋体" w:hAnsi="宋体" w:hint="eastAsia"/>
        <w:sz w:val="21"/>
        <w:szCs w:val="21"/>
      </w:rPr>
      <w:fldChar w:fldCharType="begin"/>
    </w:r>
    <w:r w:rsidRPr="00E92FA2">
      <w:rPr>
        <w:rFonts w:ascii="宋体" w:hAnsi="宋体" w:hint="eastAsia"/>
        <w:sz w:val="21"/>
        <w:szCs w:val="21"/>
      </w:rPr>
      <w:instrText xml:space="preserve"> PAGE   \* MERGEFORMAT </w:instrText>
    </w:r>
    <w:r w:rsidR="00345AD4" w:rsidRPr="00E92FA2">
      <w:rPr>
        <w:rFonts w:ascii="宋体" w:hAnsi="宋体" w:hint="eastAsia"/>
        <w:sz w:val="21"/>
        <w:szCs w:val="21"/>
      </w:rPr>
      <w:fldChar w:fldCharType="separate"/>
    </w:r>
    <w:r w:rsidR="002A3340">
      <w:rPr>
        <w:rFonts w:ascii="宋体" w:hAnsi="宋体"/>
        <w:noProof/>
        <w:sz w:val="21"/>
        <w:szCs w:val="21"/>
      </w:rPr>
      <w:t>3</w:t>
    </w:r>
    <w:r w:rsidR="00345AD4" w:rsidRPr="00E92FA2">
      <w:rPr>
        <w:rFonts w:ascii="宋体" w:hAnsi="宋体" w:hint="eastAsia"/>
        <w:sz w:val="21"/>
        <w:szCs w:val="21"/>
      </w:rPr>
      <w:fldChar w:fldCharType="end"/>
    </w:r>
  </w:p>
  <w:p w:rsidR="00E92FA2" w:rsidRDefault="00E92FA2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87" w:rsidRDefault="00224787" w:rsidP="00E92FA2">
      <w:r>
        <w:separator/>
      </w:r>
    </w:p>
  </w:footnote>
  <w:footnote w:type="continuationSeparator" w:id="1">
    <w:p w:rsidR="00224787" w:rsidRDefault="00224787" w:rsidP="00E92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A2" w:rsidRPr="007B2A34" w:rsidRDefault="00E92FA2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FA2"/>
    <w:rsid w:val="00210921"/>
    <w:rsid w:val="00224787"/>
    <w:rsid w:val="002A3340"/>
    <w:rsid w:val="00345AD4"/>
    <w:rsid w:val="00404C09"/>
    <w:rsid w:val="00421CD5"/>
    <w:rsid w:val="00537576"/>
    <w:rsid w:val="008061CE"/>
    <w:rsid w:val="00982E26"/>
    <w:rsid w:val="009D6E0D"/>
    <w:rsid w:val="00A26E71"/>
    <w:rsid w:val="00D355DA"/>
    <w:rsid w:val="00D5494D"/>
    <w:rsid w:val="00E92FA2"/>
    <w:rsid w:val="00EA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2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2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2F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2F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2F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2F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2F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2F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2F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9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9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92FA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92FA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92FA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92FA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92FA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92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92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9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2F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92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2F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92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2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2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92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2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92F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92FA2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E92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E92F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08A513-1F6F-4F7F-B438-BD7D2F219DC7}"/>
</file>

<file path=customXml/itemProps2.xml><?xml version="1.0" encoding="utf-8"?>
<ds:datastoreItem xmlns:ds="http://schemas.openxmlformats.org/officeDocument/2006/customXml" ds:itemID="{AC1FBC1A-7D5E-4E26-BEF3-571B956657E3}"/>
</file>

<file path=customXml/itemProps3.xml><?xml version="1.0" encoding="utf-8"?>
<ds:datastoreItem xmlns:ds="http://schemas.openxmlformats.org/officeDocument/2006/customXml" ds:itemID="{D876D7BD-30E6-454A-BD27-B1C0E812A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2025-12-11T02:01:00Z</dcterms:created>
  <dcterms:modified xsi:type="dcterms:W3CDTF">2025-12-11T02:04:00Z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