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C18" w:rsidRDefault="004C5C18" w:rsidP="004C5C18">
      <w:pPr>
        <w:adjustRightInd w:val="0"/>
        <w:snapToGrid w:val="0"/>
        <w:spacing w:line="240" w:lineRule="auto"/>
        <w:ind w:firstLine="284"/>
        <w:jc w:val="center"/>
        <w:rPr>
          <w:b/>
          <w:bCs/>
          <w:kern w:val="0"/>
        </w:rPr>
      </w:pPr>
      <w:r>
        <w:rPr>
          <w:rFonts w:hint="eastAsia"/>
          <w:b/>
          <w:bCs/>
          <w:kern w:val="0"/>
          <w:sz w:val="30"/>
          <w:szCs w:val="30"/>
        </w:rPr>
        <w:t>2</w:t>
      </w:r>
      <w:r>
        <w:rPr>
          <w:b/>
          <w:bCs/>
          <w:kern w:val="0"/>
          <w:sz w:val="30"/>
          <w:szCs w:val="30"/>
        </w:rPr>
        <w:t>025</w:t>
      </w:r>
      <w:r>
        <w:rPr>
          <w:rFonts w:hint="eastAsia"/>
          <w:b/>
          <w:bCs/>
          <w:kern w:val="0"/>
          <w:sz w:val="30"/>
          <w:szCs w:val="30"/>
        </w:rPr>
        <w:t>年</w:t>
      </w:r>
      <w:r>
        <w:rPr>
          <w:b/>
          <w:bCs/>
          <w:kern w:val="0"/>
          <w:sz w:val="30"/>
          <w:szCs w:val="30"/>
        </w:rPr>
        <w:t>研究院</w:t>
      </w:r>
      <w:r>
        <w:rPr>
          <w:b/>
          <w:bCs/>
          <w:kern w:val="0"/>
          <w:sz w:val="30"/>
          <w:szCs w:val="30"/>
        </w:rPr>
        <w:t>B</w:t>
      </w:r>
      <w:r>
        <w:rPr>
          <w:b/>
          <w:bCs/>
          <w:kern w:val="0"/>
          <w:sz w:val="30"/>
          <w:szCs w:val="30"/>
        </w:rPr>
        <w:t>类专利代理机构采购项目</w:t>
      </w:r>
      <w:r>
        <w:rPr>
          <w:b/>
          <w:bCs/>
          <w:kern w:val="0"/>
          <w:sz w:val="30"/>
          <w:szCs w:val="30"/>
        </w:rPr>
        <w:t xml:space="preserve"> </w:t>
      </w:r>
    </w:p>
    <w:p w:rsidR="004C5C18" w:rsidRDefault="004C5C18" w:rsidP="004C5C18">
      <w:pPr>
        <w:adjustRightInd w:val="0"/>
        <w:snapToGrid w:val="0"/>
        <w:spacing w:line="240" w:lineRule="auto"/>
        <w:ind w:firstLine="284"/>
        <w:jc w:val="center"/>
        <w:rPr>
          <w:b/>
          <w:bCs/>
          <w:kern w:val="0"/>
          <w:sz w:val="30"/>
          <w:szCs w:val="30"/>
        </w:rPr>
      </w:pPr>
      <w:bookmarkStart w:id="0" w:name="_Toc5781272"/>
      <w:bookmarkStart w:id="1" w:name="_Toc526793267"/>
      <w:r>
        <w:rPr>
          <w:rFonts w:hint="eastAsia"/>
          <w:b/>
          <w:bCs/>
          <w:kern w:val="0"/>
          <w:sz w:val="30"/>
          <w:szCs w:val="30"/>
        </w:rPr>
        <w:t>招</w:t>
      </w:r>
      <w:r>
        <w:rPr>
          <w:b/>
          <w:bCs/>
          <w:kern w:val="0"/>
          <w:sz w:val="30"/>
          <w:szCs w:val="30"/>
        </w:rPr>
        <w:t>标公告</w:t>
      </w:r>
    </w:p>
    <w:p w:rsidR="004C5C18" w:rsidRDefault="004C5C18" w:rsidP="004C5C18">
      <w:pPr>
        <w:pStyle w:val="2"/>
        <w:rPr>
          <w:rFonts w:ascii="Times New Roman" w:hAnsi="Times New Roman"/>
        </w:rPr>
      </w:pPr>
      <w:r>
        <w:rPr>
          <w:rFonts w:ascii="Times New Roman" w:hAnsi="Times New Roman" w:hint="eastAsia"/>
        </w:rPr>
        <w:t>1.</w:t>
      </w:r>
      <w:r>
        <w:rPr>
          <w:rFonts w:ascii="Times New Roman" w:hAnsi="Times New Roman"/>
        </w:rPr>
        <w:t>采购条件</w:t>
      </w:r>
      <w:bookmarkEnd w:id="0"/>
      <w:bookmarkEnd w:id="1"/>
    </w:p>
    <w:p w:rsidR="004C5C18" w:rsidRDefault="004C5C18" w:rsidP="004C5C18">
      <w:pPr>
        <w:snapToGrid w:val="0"/>
        <w:ind w:firstLine="496"/>
      </w:pPr>
      <w:bookmarkStart w:id="2" w:name="_Toc526793268"/>
      <w:bookmarkStart w:id="3" w:name="_Toc5781273"/>
      <w:r>
        <w:rPr>
          <w:rFonts w:hint="eastAsia"/>
        </w:rPr>
        <w:t>2</w:t>
      </w:r>
      <w:r>
        <w:t>025</w:t>
      </w:r>
      <w:r>
        <w:t>年研究院</w:t>
      </w:r>
      <w:r>
        <w:t>B</w:t>
      </w:r>
      <w:r>
        <w:t>类代理机构采购项目已由中石化南京化工研究院有限公司以南化研究院会议纪要〔</w:t>
      </w:r>
      <w:r>
        <w:t>2025</w:t>
      </w:r>
      <w:r>
        <w:t>〕</w:t>
      </w:r>
      <w:r>
        <w:t>58</w:t>
      </w:r>
      <w:r>
        <w:t>号、〔</w:t>
      </w:r>
      <w:r>
        <w:t>2025</w:t>
      </w:r>
      <w:r>
        <w:t>〕</w:t>
      </w:r>
      <w:r>
        <w:t>72</w:t>
      </w:r>
      <w:r>
        <w:t>号批准实施，采购人为中石化南京化工研究院有限公司。建设资金来自企业自筹。</w:t>
      </w:r>
      <w:r>
        <w:rPr>
          <w:rFonts w:hint="eastAsia"/>
        </w:rPr>
        <w:t>2</w:t>
      </w:r>
      <w:r>
        <w:t>025</w:t>
      </w:r>
      <w:r>
        <w:t>年研究院</w:t>
      </w:r>
      <w:r>
        <w:t>B</w:t>
      </w:r>
      <w:r>
        <w:t>类专利代理机构采购已具备招标采购条件，现进行公开招标采购</w:t>
      </w:r>
      <w:r>
        <w:rPr>
          <w:rFonts w:hint="eastAsia"/>
        </w:rPr>
        <w:t>，特邀请有意向的投标人参与招标。</w:t>
      </w:r>
    </w:p>
    <w:p w:rsidR="004C5C18" w:rsidRDefault="004C5C18" w:rsidP="004C5C18">
      <w:pPr>
        <w:pStyle w:val="2"/>
        <w:rPr>
          <w:rFonts w:ascii="Times New Roman" w:hAnsi="Times New Roman"/>
        </w:rPr>
      </w:pPr>
      <w:r>
        <w:rPr>
          <w:rFonts w:ascii="Times New Roman" w:hAnsi="Times New Roman" w:hint="eastAsia"/>
        </w:rPr>
        <w:t>2.</w:t>
      </w:r>
      <w:bookmarkStart w:id="4" w:name="_Toc5781274"/>
      <w:bookmarkStart w:id="5" w:name="_Toc526793269"/>
      <w:bookmarkEnd w:id="2"/>
      <w:bookmarkEnd w:id="3"/>
      <w:r>
        <w:rPr>
          <w:rFonts w:ascii="Times New Roman" w:hAnsi="Times New Roman"/>
        </w:rPr>
        <w:t>采购项目概况与采购范围</w:t>
      </w:r>
    </w:p>
    <w:p w:rsidR="004C5C18" w:rsidRDefault="004C5C18" w:rsidP="004C5C18">
      <w:pPr>
        <w:ind w:firstLineChars="200" w:firstLine="480"/>
      </w:pPr>
      <w:r>
        <w:t>2.1</w:t>
      </w:r>
      <w:r>
        <w:t>项目名称：</w:t>
      </w:r>
      <w:r>
        <w:rPr>
          <w:rFonts w:hint="eastAsia"/>
        </w:rPr>
        <w:t>2</w:t>
      </w:r>
      <w:r>
        <w:t>025</w:t>
      </w:r>
      <w:r>
        <w:rPr>
          <w:rFonts w:hint="eastAsia"/>
        </w:rPr>
        <w:t>年</w:t>
      </w:r>
      <w:r>
        <w:t>研究院</w:t>
      </w:r>
      <w:r>
        <w:t>B</w:t>
      </w:r>
      <w:r>
        <w:t>类</w:t>
      </w:r>
      <w:r>
        <w:rPr>
          <w:rFonts w:hint="eastAsia"/>
        </w:rPr>
        <w:t>专利</w:t>
      </w:r>
      <w:r>
        <w:t>代理机构采购项目。</w:t>
      </w:r>
    </w:p>
    <w:p w:rsidR="004C5C18" w:rsidRDefault="004C5C18" w:rsidP="004C5C18">
      <w:pPr>
        <w:ind w:firstLineChars="200" w:firstLine="480"/>
      </w:pPr>
      <w:r>
        <w:t>2.</w:t>
      </w:r>
      <w:r>
        <w:rPr>
          <w:rFonts w:hint="eastAsia"/>
        </w:rPr>
        <w:t>2</w:t>
      </w:r>
      <w:r>
        <w:t>项目地点：中石化南京化工研究院有限公司。</w:t>
      </w:r>
    </w:p>
    <w:p w:rsidR="004C5C18" w:rsidRDefault="004C5C18" w:rsidP="004C5C18">
      <w:pPr>
        <w:ind w:firstLineChars="200" w:firstLine="480"/>
      </w:pPr>
      <w:r>
        <w:t>2.</w:t>
      </w:r>
      <w:r>
        <w:rPr>
          <w:rFonts w:hint="eastAsia"/>
        </w:rPr>
        <w:t>3</w:t>
      </w:r>
      <w:r>
        <w:rPr>
          <w:rFonts w:hint="eastAsia"/>
        </w:rPr>
        <w:t>采购项目</w:t>
      </w:r>
      <w:r>
        <w:t>标段划分：</w:t>
      </w:r>
      <w:r>
        <w:rPr>
          <w:rFonts w:hint="eastAsia"/>
        </w:rPr>
        <w:t>一个标段。</w:t>
      </w:r>
    </w:p>
    <w:p w:rsidR="004C5C18" w:rsidRDefault="004C5C18" w:rsidP="004C5C18">
      <w:pPr>
        <w:ind w:firstLineChars="200" w:firstLine="480"/>
        <w:rPr>
          <w:color w:val="000000" w:themeColor="text1"/>
        </w:rPr>
      </w:pPr>
      <w:r>
        <w:t>2.4</w:t>
      </w:r>
      <w:r>
        <w:t>采购范围：</w:t>
      </w:r>
      <w:r>
        <w:rPr>
          <w:rFonts w:hint="eastAsia"/>
          <w:color w:val="000000" w:themeColor="text1"/>
        </w:rPr>
        <w:t>国内专利的挖掘与布局、专利检索、撰写、提交、答复、复审、公众意见、无效、著录项目变更、办登、官方费用代缴等内容</w:t>
      </w:r>
      <w:r>
        <w:rPr>
          <w:color w:val="000000" w:themeColor="text1"/>
        </w:rPr>
        <w:t>。</w:t>
      </w:r>
    </w:p>
    <w:p w:rsidR="004C5C18" w:rsidRDefault="004C5C18" w:rsidP="004C5C18">
      <w:pPr>
        <w:ind w:firstLineChars="200" w:firstLine="480"/>
      </w:pPr>
      <w:r>
        <w:rPr>
          <w:rFonts w:hint="eastAsia"/>
        </w:rPr>
        <w:t>3.</w:t>
      </w:r>
      <w:r>
        <w:t>投标人资格要求</w:t>
      </w:r>
      <w:bookmarkEnd w:id="4"/>
      <w:bookmarkEnd w:id="5"/>
    </w:p>
    <w:p w:rsidR="004C5C18" w:rsidRDefault="004C5C18" w:rsidP="004C5C18">
      <w:pPr>
        <w:ind w:firstLineChars="200" w:firstLine="480"/>
      </w:pPr>
      <w:r>
        <w:t>3.1</w:t>
      </w:r>
      <w:r>
        <w:t>投标人应具备以下基本资格条件：</w:t>
      </w:r>
    </w:p>
    <w:p w:rsidR="004C5C18" w:rsidRDefault="004C5C18" w:rsidP="004C5C18">
      <w:pPr>
        <w:ind w:firstLineChars="200" w:firstLine="480"/>
      </w:pPr>
      <w:r>
        <w:t>（</w:t>
      </w:r>
      <w:r>
        <w:t>1</w:t>
      </w:r>
      <w:r>
        <w:t>）在中华人民共和国境内注册的企业独立法人；营业执照合法有效。</w:t>
      </w:r>
    </w:p>
    <w:p w:rsidR="004C5C18" w:rsidRDefault="004C5C18" w:rsidP="004C5C18">
      <w:pPr>
        <w:ind w:firstLineChars="200" w:firstLine="480"/>
      </w:pPr>
      <w:r>
        <w:t>（</w:t>
      </w:r>
      <w:r>
        <w:t>2</w:t>
      </w:r>
      <w:r>
        <w:t>）资质要求：</w:t>
      </w:r>
    </w:p>
    <w:p w:rsidR="004C5C18" w:rsidRDefault="004C5C18" w:rsidP="004C5C18">
      <w:pPr>
        <w:ind w:firstLineChars="200" w:firstLine="480"/>
      </w:pPr>
      <w:r>
        <w:t>1</w:t>
      </w:r>
      <w:r>
        <w:t>）业务资质。具有境内外司法行政机关或其他行政管理机关、行业协会颁发的从业资质证书。</w:t>
      </w:r>
    </w:p>
    <w:p w:rsidR="004C5C18" w:rsidRDefault="004C5C18" w:rsidP="004C5C18">
      <w:pPr>
        <w:ind w:firstLineChars="200" w:firstLine="480"/>
      </w:pPr>
      <w:r>
        <w:t>2</w:t>
      </w:r>
      <w:r>
        <w:t>）利益冲突。未在诉讼、仲裁案件、专利无效中（协商、调解解决的除外）担任过中国石化对方当事人或相对方代理人；承诺停止为中石化南京化工研究院有限公司服务后</w:t>
      </w:r>
      <w:r>
        <w:t>2</w:t>
      </w:r>
      <w:r>
        <w:t>年内不为中国石化竞争对手提供相同技术领域同类服务；没有其他损害中国石化利益的行为。</w:t>
      </w:r>
    </w:p>
    <w:p w:rsidR="004C5C18" w:rsidRDefault="004C5C18" w:rsidP="004C5C18">
      <w:pPr>
        <w:ind w:firstLineChars="200" w:firstLine="480"/>
      </w:pPr>
      <w:r>
        <w:t>3</w:t>
      </w:r>
      <w:r>
        <w:t>）成立时间。境内服务机构成立时间应在</w:t>
      </w:r>
      <w:r>
        <w:t>2</w:t>
      </w:r>
      <w:r>
        <w:t>年以上。境外服务机构的总部成立时间应在</w:t>
      </w:r>
      <w:r>
        <w:t>5</w:t>
      </w:r>
      <w:r>
        <w:t>年以上，总部所在地之外的办公室（代表处），成立时间应在</w:t>
      </w:r>
      <w:r>
        <w:t>1</w:t>
      </w:r>
      <w:r>
        <w:t>年以上。</w:t>
      </w:r>
    </w:p>
    <w:p w:rsidR="004C5C18" w:rsidRDefault="004C5C18" w:rsidP="004C5C18">
      <w:pPr>
        <w:ind w:firstLineChars="200" w:firstLine="480"/>
      </w:pPr>
      <w:r>
        <w:t>4</w:t>
      </w:r>
      <w:r>
        <w:t>）人员规模。</w:t>
      </w:r>
    </w:p>
    <w:p w:rsidR="004C5C18" w:rsidRDefault="004C5C18" w:rsidP="004C5C18">
      <w:pPr>
        <w:ind w:firstLineChars="200" w:firstLine="480"/>
      </w:pPr>
      <w:r>
        <w:t>从事专利申请业务的服务机构，专利代理人总数应在</w:t>
      </w:r>
      <w:r>
        <w:t>10</w:t>
      </w:r>
      <w:r>
        <w:t>人以上，其中，具体聘用业务所涉技术领域（化学、机械或电学）的专利代理人应在</w:t>
      </w:r>
      <w:r>
        <w:t>5</w:t>
      </w:r>
      <w:r>
        <w:t>人以上。</w:t>
      </w:r>
    </w:p>
    <w:p w:rsidR="004C5C18" w:rsidRDefault="004C5C18" w:rsidP="004C5C18">
      <w:pPr>
        <w:ind w:firstLineChars="200" w:firstLine="480"/>
      </w:pPr>
      <w:r>
        <w:lastRenderedPageBreak/>
        <w:t>（</w:t>
      </w:r>
      <w:r>
        <w:t>3</w:t>
      </w:r>
      <w:r>
        <w:t>）不良记录。没有受过司法行政机关、其他行政机关或行业协会的处罚，在中国石化系统内和系统外亦无不良评价或不良记录。</w:t>
      </w:r>
    </w:p>
    <w:p w:rsidR="004C5C18" w:rsidRDefault="004C5C18" w:rsidP="004C5C18">
      <w:pPr>
        <w:ind w:firstLineChars="200" w:firstLine="480"/>
      </w:pPr>
      <w:r>
        <w:t>（</w:t>
      </w:r>
      <w:r>
        <w:t>4</w:t>
      </w:r>
      <w:r>
        <w:t>）授权委托人必须为代理机构在职职工，具有与企业签订的劳动合同；授权委托人及项目团队人员应提供社保缴费证明。</w:t>
      </w:r>
    </w:p>
    <w:p w:rsidR="004C5C18" w:rsidRDefault="004C5C18" w:rsidP="004C5C18">
      <w:pPr>
        <w:ind w:firstLineChars="200" w:firstLine="480"/>
        <w:rPr>
          <w:kern w:val="0"/>
        </w:rPr>
      </w:pPr>
      <w:r>
        <w:rPr>
          <w:kern w:val="0"/>
        </w:rPr>
        <w:t>（</w:t>
      </w:r>
      <w:r>
        <w:rPr>
          <w:kern w:val="0"/>
        </w:rPr>
        <w:t>5</w:t>
      </w:r>
      <w:r>
        <w:rPr>
          <w:kern w:val="0"/>
        </w:rPr>
        <w:t>）</w:t>
      </w:r>
      <w:r>
        <w:rPr>
          <w:rFonts w:hint="eastAsia"/>
          <w:kern w:val="0"/>
        </w:rPr>
        <w:t>近两年与中石化有专利代理服务经历的代理机构。</w:t>
      </w:r>
    </w:p>
    <w:p w:rsidR="004C5C18" w:rsidRDefault="004C5C18" w:rsidP="004C5C18">
      <w:pPr>
        <w:ind w:firstLineChars="200" w:firstLine="480"/>
      </w:pPr>
      <w:r>
        <w:t>3.2</w:t>
      </w:r>
      <w:r>
        <w:t>本次不接受联合体招标。</w:t>
      </w:r>
    </w:p>
    <w:p w:rsidR="004C5C18" w:rsidRDefault="004C5C18" w:rsidP="004C5C18">
      <w:pPr>
        <w:ind w:firstLineChars="192" w:firstLine="461"/>
        <w:rPr>
          <w:bCs/>
          <w:kern w:val="0"/>
        </w:rPr>
      </w:pPr>
      <w:r>
        <w:rPr>
          <w:bCs/>
          <w:kern w:val="0"/>
        </w:rPr>
        <w:t>3.3</w:t>
      </w:r>
      <w:r>
        <w:rPr>
          <w:bCs/>
          <w:kern w:val="0"/>
        </w:rPr>
        <w:t>投标人应慎重考虑并决策是否参与本采购项目的招标。若索要了采购文件后决定不参与招标，请在递交响应文件截止时间前书面通知采购人，否则</w:t>
      </w:r>
      <w:r>
        <w:rPr>
          <w:bCs/>
          <w:kern w:val="0"/>
        </w:rPr>
        <w:t>5</w:t>
      </w:r>
      <w:r>
        <w:rPr>
          <w:bCs/>
          <w:kern w:val="0"/>
        </w:rPr>
        <w:t>年内不能参加采购人的采购活动（特殊原因及不可抗力的情形除外）。</w:t>
      </w:r>
    </w:p>
    <w:p w:rsidR="004C5C18" w:rsidRDefault="004C5C18" w:rsidP="004C5C18">
      <w:pPr>
        <w:ind w:firstLineChars="192" w:firstLine="461"/>
        <w:rPr>
          <w:bCs/>
          <w:kern w:val="0"/>
        </w:rPr>
      </w:pPr>
      <w:r>
        <w:rPr>
          <w:bCs/>
          <w:kern w:val="0"/>
        </w:rPr>
        <w:t>3.4</w:t>
      </w:r>
      <w:r>
        <w:rPr>
          <w:bCs/>
          <w:kern w:val="0"/>
        </w:rPr>
        <w:t>同一母公司的多个子公司（含子公司的子公司），参与本招标项目的潜在投标人不得超过一家。</w:t>
      </w:r>
    </w:p>
    <w:p w:rsidR="004C5C18" w:rsidRDefault="004C5C18" w:rsidP="004C5C18">
      <w:pPr>
        <w:pStyle w:val="2"/>
        <w:rPr>
          <w:rFonts w:ascii="Times New Roman" w:hAnsi="Times New Roman"/>
        </w:rPr>
      </w:pPr>
      <w:bookmarkStart w:id="6" w:name="_Toc5781275"/>
      <w:bookmarkStart w:id="7" w:name="_Toc526793270"/>
      <w:r>
        <w:rPr>
          <w:rFonts w:ascii="Times New Roman" w:hAnsi="Times New Roman" w:hint="eastAsia"/>
        </w:rPr>
        <w:t>4.</w:t>
      </w:r>
      <w:bookmarkEnd w:id="6"/>
      <w:bookmarkEnd w:id="7"/>
      <w:r>
        <w:rPr>
          <w:rFonts w:ascii="Times New Roman" w:hAnsi="Times New Roman"/>
        </w:rPr>
        <w:t>采购文件及相关资料获取</w:t>
      </w:r>
    </w:p>
    <w:p w:rsidR="004C5C18" w:rsidRDefault="004C5C18" w:rsidP="004C5C18">
      <w:pPr>
        <w:snapToGrid w:val="0"/>
        <w:ind w:firstLineChars="200" w:firstLine="480"/>
        <w:rPr>
          <w:color w:val="0000FF"/>
        </w:rPr>
      </w:pPr>
      <w:bookmarkStart w:id="8" w:name="_Toc526793271"/>
      <w:r>
        <w:rPr>
          <w:rFonts w:hint="eastAsia"/>
          <w:kern w:val="0"/>
          <w:szCs w:val="32"/>
        </w:rPr>
        <w:t>4</w:t>
      </w:r>
      <w:r>
        <w:rPr>
          <w:kern w:val="0"/>
          <w:szCs w:val="32"/>
        </w:rPr>
        <w:t xml:space="preserve">.1 </w:t>
      </w:r>
      <w:r>
        <w:rPr>
          <w:kern w:val="0"/>
          <w:szCs w:val="32"/>
        </w:rPr>
        <w:t>确认参加的</w:t>
      </w:r>
      <w:r>
        <w:rPr>
          <w:rFonts w:hint="eastAsia"/>
          <w:kern w:val="0"/>
          <w:szCs w:val="32"/>
        </w:rPr>
        <w:t>投标人</w:t>
      </w:r>
      <w:r>
        <w:rPr>
          <w:kern w:val="0"/>
          <w:szCs w:val="32"/>
        </w:rPr>
        <w:t>以确认函（详见附件</w:t>
      </w:r>
      <w:r>
        <w:rPr>
          <w:kern w:val="0"/>
          <w:szCs w:val="32"/>
        </w:rPr>
        <w:t>1</w:t>
      </w:r>
      <w:r>
        <w:rPr>
          <w:kern w:val="0"/>
          <w:szCs w:val="32"/>
        </w:rPr>
        <w:t>）的方式通过电子邮件向联系人索要采购文件电子版，确认函</w:t>
      </w:r>
      <w:r>
        <w:rPr>
          <w:rFonts w:hint="eastAsia"/>
          <w:kern w:val="0"/>
          <w:szCs w:val="32"/>
        </w:rPr>
        <w:t>截止时间：</w:t>
      </w:r>
      <w:r>
        <w:rPr>
          <w:rFonts w:hint="eastAsia"/>
          <w:color w:val="0000FF"/>
        </w:rPr>
        <w:t>2025</w:t>
      </w:r>
      <w:r>
        <w:rPr>
          <w:rFonts w:hint="eastAsia"/>
          <w:color w:val="0000FF"/>
        </w:rPr>
        <w:t>年</w:t>
      </w:r>
      <w:r>
        <w:rPr>
          <w:rFonts w:hint="eastAsia"/>
          <w:color w:val="0000FF"/>
        </w:rPr>
        <w:t>11</w:t>
      </w:r>
      <w:r>
        <w:rPr>
          <w:rFonts w:hint="eastAsia"/>
          <w:color w:val="0000FF"/>
        </w:rPr>
        <w:t>月</w:t>
      </w:r>
      <w:r>
        <w:rPr>
          <w:color w:val="0000FF"/>
        </w:rPr>
        <w:t>21</w:t>
      </w:r>
      <w:r>
        <w:rPr>
          <w:rFonts w:hint="eastAsia"/>
          <w:color w:val="0000FF"/>
        </w:rPr>
        <w:t>日</w:t>
      </w:r>
      <w:r>
        <w:rPr>
          <w:color w:val="0000FF"/>
        </w:rPr>
        <w:t>16</w:t>
      </w:r>
      <w:r>
        <w:rPr>
          <w:color w:val="0000FF"/>
        </w:rPr>
        <w:t>时</w:t>
      </w:r>
      <w:r>
        <w:rPr>
          <w:color w:val="0000FF"/>
        </w:rPr>
        <w:t>00</w:t>
      </w:r>
      <w:r>
        <w:rPr>
          <w:color w:val="0000FF"/>
        </w:rPr>
        <w:t>分（北京时间）</w:t>
      </w:r>
      <w:r>
        <w:rPr>
          <w:rFonts w:hint="eastAsia"/>
          <w:color w:val="0000FF"/>
        </w:rPr>
        <w:t>。</w:t>
      </w:r>
    </w:p>
    <w:p w:rsidR="004C5C18" w:rsidRDefault="004C5C18" w:rsidP="004C5C18">
      <w:pPr>
        <w:snapToGrid w:val="0"/>
        <w:ind w:firstLineChars="200" w:firstLine="480"/>
        <w:rPr>
          <w:color w:val="0000FF"/>
        </w:rPr>
      </w:pPr>
      <w:r>
        <w:rPr>
          <w:rFonts w:hint="eastAsia"/>
          <w:kern w:val="0"/>
          <w:szCs w:val="32"/>
        </w:rPr>
        <w:t>4</w:t>
      </w:r>
      <w:r>
        <w:rPr>
          <w:kern w:val="0"/>
          <w:szCs w:val="32"/>
        </w:rPr>
        <w:t>.2</w:t>
      </w:r>
      <w:r>
        <w:rPr>
          <w:kern w:val="0"/>
          <w:szCs w:val="32"/>
        </w:rPr>
        <w:t>招标文件的获取时间：</w:t>
      </w:r>
      <w:r>
        <w:rPr>
          <w:color w:val="0000FF"/>
        </w:rPr>
        <w:t>2025</w:t>
      </w:r>
      <w:r>
        <w:rPr>
          <w:color w:val="0000FF"/>
        </w:rPr>
        <w:t>年</w:t>
      </w:r>
      <w:r>
        <w:rPr>
          <w:color w:val="0000FF"/>
        </w:rPr>
        <w:t>11</w:t>
      </w:r>
      <w:r>
        <w:rPr>
          <w:color w:val="0000FF"/>
        </w:rPr>
        <w:t>月</w:t>
      </w:r>
      <w:r>
        <w:rPr>
          <w:color w:val="0000FF"/>
        </w:rPr>
        <w:t>17</w:t>
      </w:r>
      <w:r>
        <w:rPr>
          <w:color w:val="0000FF"/>
        </w:rPr>
        <w:t>日至</w:t>
      </w:r>
      <w:r>
        <w:rPr>
          <w:color w:val="0000FF"/>
        </w:rPr>
        <w:t>2025</w:t>
      </w:r>
      <w:r>
        <w:rPr>
          <w:color w:val="0000FF"/>
        </w:rPr>
        <w:t>年</w:t>
      </w:r>
      <w:r>
        <w:rPr>
          <w:color w:val="0000FF"/>
        </w:rPr>
        <w:t>11</w:t>
      </w:r>
      <w:r>
        <w:rPr>
          <w:color w:val="0000FF"/>
        </w:rPr>
        <w:t>月</w:t>
      </w:r>
      <w:r>
        <w:rPr>
          <w:color w:val="0000FF"/>
        </w:rPr>
        <w:t>21</w:t>
      </w:r>
      <w:r>
        <w:rPr>
          <w:color w:val="0000FF"/>
        </w:rPr>
        <w:t>日，每天上午</w:t>
      </w:r>
      <w:r>
        <w:rPr>
          <w:color w:val="0000FF"/>
        </w:rPr>
        <w:t>9</w:t>
      </w:r>
      <w:r>
        <w:rPr>
          <w:color w:val="0000FF"/>
        </w:rPr>
        <w:t>时</w:t>
      </w:r>
      <w:r>
        <w:rPr>
          <w:color w:val="0000FF"/>
        </w:rPr>
        <w:t>00</w:t>
      </w:r>
      <w:r>
        <w:rPr>
          <w:color w:val="0000FF"/>
        </w:rPr>
        <w:t>分至</w:t>
      </w:r>
      <w:r>
        <w:rPr>
          <w:color w:val="0000FF"/>
        </w:rPr>
        <w:t>11</w:t>
      </w:r>
      <w:r>
        <w:rPr>
          <w:color w:val="0000FF"/>
        </w:rPr>
        <w:t>时</w:t>
      </w:r>
      <w:r>
        <w:rPr>
          <w:color w:val="0000FF"/>
        </w:rPr>
        <w:t>30</w:t>
      </w:r>
      <w:r>
        <w:rPr>
          <w:color w:val="0000FF"/>
        </w:rPr>
        <w:t>分</w:t>
      </w:r>
      <w:r>
        <w:rPr>
          <w:rFonts w:hint="eastAsia"/>
          <w:color w:val="0000FF"/>
        </w:rPr>
        <w:t>，</w:t>
      </w:r>
      <w:r>
        <w:rPr>
          <w:rFonts w:hint="eastAsia"/>
          <w:color w:val="0000FF"/>
        </w:rPr>
        <w:t>13</w:t>
      </w:r>
      <w:r>
        <w:rPr>
          <w:rFonts w:hint="eastAsia"/>
          <w:color w:val="0000FF"/>
        </w:rPr>
        <w:t>时</w:t>
      </w:r>
      <w:r>
        <w:rPr>
          <w:rFonts w:hint="eastAsia"/>
          <w:color w:val="0000FF"/>
        </w:rPr>
        <w:t>30</w:t>
      </w:r>
      <w:r>
        <w:rPr>
          <w:color w:val="0000FF"/>
        </w:rPr>
        <w:t>分至</w:t>
      </w:r>
      <w:r>
        <w:rPr>
          <w:color w:val="0000FF"/>
        </w:rPr>
        <w:t>16</w:t>
      </w:r>
      <w:r>
        <w:rPr>
          <w:color w:val="0000FF"/>
        </w:rPr>
        <w:t>时（北京时间，法定节假日除外）。</w:t>
      </w:r>
    </w:p>
    <w:p w:rsidR="004C5C18" w:rsidRDefault="004C5C18" w:rsidP="004C5C18">
      <w:pPr>
        <w:pStyle w:val="2"/>
        <w:rPr>
          <w:rFonts w:ascii="Times New Roman" w:hAnsi="Times New Roman"/>
        </w:rPr>
      </w:pPr>
      <w:r>
        <w:rPr>
          <w:rFonts w:ascii="Times New Roman" w:hAnsi="Times New Roman" w:hint="eastAsia"/>
        </w:rPr>
        <w:t>5.</w:t>
      </w:r>
      <w:r>
        <w:rPr>
          <w:rFonts w:ascii="Times New Roman" w:hAnsi="Times New Roman"/>
        </w:rPr>
        <w:t>响应保证金</w:t>
      </w:r>
      <w:bookmarkEnd w:id="8"/>
    </w:p>
    <w:p w:rsidR="004C5C18" w:rsidRDefault="004C5C18" w:rsidP="004C5C18">
      <w:pPr>
        <w:ind w:firstLineChars="200" w:firstLine="480"/>
        <w:jc w:val="left"/>
      </w:pPr>
      <w:bookmarkStart w:id="9" w:name="_Toc526793272"/>
      <w:r>
        <w:t>采购人不要求投标人提交响应保证金。</w:t>
      </w:r>
    </w:p>
    <w:p w:rsidR="004C5C18" w:rsidRDefault="004C5C18" w:rsidP="004C5C18">
      <w:pPr>
        <w:pStyle w:val="2"/>
        <w:rPr>
          <w:rFonts w:ascii="Times New Roman" w:hAnsi="Times New Roman"/>
        </w:rPr>
      </w:pPr>
      <w:r>
        <w:rPr>
          <w:rFonts w:ascii="Times New Roman" w:hAnsi="Times New Roman" w:hint="eastAsia"/>
        </w:rPr>
        <w:t>6.</w:t>
      </w:r>
      <w:r>
        <w:rPr>
          <w:rFonts w:ascii="Times New Roman" w:hAnsi="Times New Roman"/>
        </w:rPr>
        <w:t>开标及响应文件递交</w:t>
      </w:r>
      <w:bookmarkEnd w:id="9"/>
    </w:p>
    <w:p w:rsidR="004C5C18" w:rsidRDefault="004C5C18" w:rsidP="004C5C18">
      <w:pPr>
        <w:snapToGrid w:val="0"/>
        <w:ind w:firstLineChars="200" w:firstLine="480"/>
      </w:pPr>
      <w:bookmarkStart w:id="10" w:name="_Toc526793273"/>
      <w:r>
        <w:t>6.1</w:t>
      </w:r>
      <w:r>
        <w:t>开标时间：</w:t>
      </w:r>
      <w:r>
        <w:rPr>
          <w:color w:val="0000FF"/>
        </w:rPr>
        <w:t>2025</w:t>
      </w:r>
      <w:r>
        <w:rPr>
          <w:color w:val="0000FF"/>
        </w:rPr>
        <w:t>年</w:t>
      </w:r>
      <w:r>
        <w:rPr>
          <w:rFonts w:hint="eastAsia"/>
          <w:color w:val="0000FF"/>
        </w:rPr>
        <w:t>1</w:t>
      </w:r>
      <w:r>
        <w:rPr>
          <w:color w:val="0000FF"/>
        </w:rPr>
        <w:t>2</w:t>
      </w:r>
      <w:r>
        <w:rPr>
          <w:color w:val="0000FF"/>
        </w:rPr>
        <w:t>月</w:t>
      </w:r>
      <w:r>
        <w:rPr>
          <w:color w:val="0000FF"/>
        </w:rPr>
        <w:t>3</w:t>
      </w:r>
      <w:r>
        <w:rPr>
          <w:color w:val="0000FF"/>
        </w:rPr>
        <w:t>日</w:t>
      </w:r>
      <w:r>
        <w:rPr>
          <w:color w:val="0000FF"/>
        </w:rPr>
        <w:t>13</w:t>
      </w:r>
      <w:r>
        <w:rPr>
          <w:color w:val="0000FF"/>
        </w:rPr>
        <w:t>时</w:t>
      </w:r>
      <w:r>
        <w:rPr>
          <w:color w:val="0000FF"/>
        </w:rPr>
        <w:t>30</w:t>
      </w:r>
      <w:r>
        <w:rPr>
          <w:color w:val="0000FF"/>
        </w:rPr>
        <w:t>分（北京时间）。</w:t>
      </w:r>
    </w:p>
    <w:p w:rsidR="004C5C18" w:rsidRDefault="004C5C18" w:rsidP="004C5C18">
      <w:pPr>
        <w:snapToGrid w:val="0"/>
        <w:ind w:firstLineChars="200" w:firstLine="480"/>
      </w:pPr>
      <w:r>
        <w:rPr>
          <w:kern w:val="0"/>
          <w:szCs w:val="32"/>
        </w:rPr>
        <w:t>6.2</w:t>
      </w:r>
      <w:r>
        <w:rPr>
          <w:kern w:val="0"/>
          <w:szCs w:val="32"/>
        </w:rPr>
        <w:t>招标文件</w:t>
      </w:r>
      <w:r>
        <w:t>递交及截止时间：</w:t>
      </w:r>
      <w:r>
        <w:rPr>
          <w:kern w:val="0"/>
          <w:szCs w:val="32"/>
        </w:rPr>
        <w:t>现场递交</w:t>
      </w:r>
      <w:r>
        <w:rPr>
          <w:rFonts w:hint="eastAsia"/>
          <w:kern w:val="0"/>
          <w:szCs w:val="32"/>
        </w:rPr>
        <w:t>或邮寄</w:t>
      </w:r>
      <w:r>
        <w:rPr>
          <w:kern w:val="0"/>
          <w:szCs w:val="32"/>
        </w:rPr>
        <w:t>，</w:t>
      </w:r>
      <w:r>
        <w:rPr>
          <w:color w:val="0000FF"/>
        </w:rPr>
        <w:t>2025</w:t>
      </w:r>
      <w:r>
        <w:rPr>
          <w:color w:val="0000FF"/>
        </w:rPr>
        <w:t>年</w:t>
      </w:r>
      <w:r>
        <w:rPr>
          <w:rFonts w:hint="eastAsia"/>
          <w:color w:val="0000FF"/>
        </w:rPr>
        <w:t>1</w:t>
      </w:r>
      <w:r>
        <w:rPr>
          <w:color w:val="0000FF"/>
        </w:rPr>
        <w:t>2</w:t>
      </w:r>
      <w:r>
        <w:rPr>
          <w:color w:val="0000FF"/>
        </w:rPr>
        <w:t>月</w:t>
      </w:r>
      <w:r>
        <w:rPr>
          <w:color w:val="0000FF"/>
        </w:rPr>
        <w:t>3</w:t>
      </w:r>
      <w:r>
        <w:rPr>
          <w:color w:val="0000FF"/>
        </w:rPr>
        <w:t>日</w:t>
      </w:r>
      <w:r>
        <w:rPr>
          <w:color w:val="0000FF"/>
        </w:rPr>
        <w:t>13</w:t>
      </w:r>
      <w:r>
        <w:rPr>
          <w:color w:val="0000FF"/>
        </w:rPr>
        <w:t>时</w:t>
      </w:r>
      <w:r>
        <w:rPr>
          <w:color w:val="0000FF"/>
        </w:rPr>
        <w:t>30</w:t>
      </w:r>
      <w:r>
        <w:rPr>
          <w:color w:val="0000FF"/>
        </w:rPr>
        <w:t>分（北京时间）</w:t>
      </w:r>
      <w:r>
        <w:t>。</w:t>
      </w:r>
    </w:p>
    <w:p w:rsidR="004C5C18" w:rsidRDefault="004C5C18" w:rsidP="004C5C18">
      <w:pPr>
        <w:snapToGrid w:val="0"/>
        <w:ind w:firstLineChars="200" w:firstLine="480"/>
        <w:rPr>
          <w:color w:val="0000FF"/>
        </w:rPr>
      </w:pPr>
      <w:r>
        <w:t>6.3</w:t>
      </w:r>
      <w:r>
        <w:rPr>
          <w:rFonts w:hint="eastAsia"/>
        </w:rPr>
        <w:t>现场</w:t>
      </w:r>
      <w:r>
        <w:t>递交</w:t>
      </w:r>
      <w:r>
        <w:rPr>
          <w:kern w:val="0"/>
        </w:rPr>
        <w:t>地址及</w:t>
      </w:r>
      <w:r>
        <w:rPr>
          <w:rFonts w:hint="eastAsia"/>
          <w:kern w:val="0"/>
        </w:rPr>
        <w:t>开标地点</w:t>
      </w:r>
      <w:r>
        <w:t>：</w:t>
      </w:r>
      <w:r>
        <w:rPr>
          <w:color w:val="0000FF"/>
        </w:rPr>
        <w:t>江苏省南京市江北新区北厂门</w:t>
      </w:r>
      <w:r>
        <w:rPr>
          <w:color w:val="0000FF"/>
        </w:rPr>
        <w:t>105</w:t>
      </w:r>
      <w:r>
        <w:rPr>
          <w:color w:val="0000FF"/>
        </w:rPr>
        <w:t>号中石化南京化工研究院有限公司条件保障部二楼开标室。</w:t>
      </w:r>
    </w:p>
    <w:p w:rsidR="004C5C18" w:rsidRDefault="004C5C18" w:rsidP="004C5C18">
      <w:pPr>
        <w:snapToGrid w:val="0"/>
        <w:ind w:firstLineChars="200" w:firstLine="480"/>
        <w:rPr>
          <w:color w:val="0000FF"/>
        </w:rPr>
      </w:pPr>
      <w:r>
        <w:rPr>
          <w:rFonts w:ascii="宋体" w:hAnsi="宋体" w:hint="eastAsia"/>
        </w:rPr>
        <w:t>6</w:t>
      </w:r>
      <w:r>
        <w:rPr>
          <w:rFonts w:ascii="宋体" w:hAnsi="宋体"/>
        </w:rPr>
        <w:t xml:space="preserve">.4 </w:t>
      </w:r>
      <w:r>
        <w:rPr>
          <w:rFonts w:hint="eastAsia"/>
          <w:kern w:val="0"/>
          <w:szCs w:val="32"/>
        </w:rPr>
        <w:t>纸质文件邮寄至：</w:t>
      </w:r>
      <w:r>
        <w:rPr>
          <w:rFonts w:hint="eastAsia"/>
          <w:color w:val="0000FF"/>
        </w:rPr>
        <w:t>南京市江北新区北厂门街</w:t>
      </w:r>
      <w:r>
        <w:rPr>
          <w:rFonts w:hint="eastAsia"/>
          <w:color w:val="0000FF"/>
        </w:rPr>
        <w:t>105</w:t>
      </w:r>
      <w:r>
        <w:rPr>
          <w:rFonts w:hint="eastAsia"/>
          <w:color w:val="0000FF"/>
        </w:rPr>
        <w:t>号条件保障部，联系人：徐冬梅，联系电话：</w:t>
      </w:r>
      <w:r>
        <w:rPr>
          <w:rFonts w:hint="eastAsia"/>
          <w:color w:val="0000FF"/>
        </w:rPr>
        <w:t>15951781213</w:t>
      </w:r>
      <w:r>
        <w:rPr>
          <w:rFonts w:hint="eastAsia"/>
          <w:color w:val="0000FF"/>
        </w:rPr>
        <w:t>。</w:t>
      </w:r>
    </w:p>
    <w:p w:rsidR="004C5C18" w:rsidRDefault="004C5C18" w:rsidP="004C5C18">
      <w:pPr>
        <w:pStyle w:val="2"/>
        <w:rPr>
          <w:rFonts w:ascii="Times New Roman" w:hAnsi="Times New Roman"/>
        </w:rPr>
      </w:pPr>
      <w:r>
        <w:rPr>
          <w:rFonts w:ascii="Times New Roman" w:hAnsi="Times New Roman" w:hint="eastAsia"/>
        </w:rPr>
        <w:t>7.</w:t>
      </w:r>
      <w:bookmarkEnd w:id="10"/>
      <w:r>
        <w:rPr>
          <w:rFonts w:ascii="Times New Roman" w:hAnsi="Times New Roman"/>
        </w:rPr>
        <w:t>采购人</w:t>
      </w:r>
    </w:p>
    <w:p w:rsidR="004C5C18" w:rsidRDefault="004C5C18" w:rsidP="004C5C18">
      <w:pPr>
        <w:ind w:firstLineChars="200" w:firstLine="480"/>
        <w:jc w:val="left"/>
      </w:pPr>
      <w:bookmarkStart w:id="11" w:name="_Toc20642457"/>
      <w:bookmarkStart w:id="12" w:name="_Toc526793274"/>
      <w:bookmarkStart w:id="13" w:name="_Toc526793285"/>
      <w:r>
        <w:t>单位名称：中石化南京化工研究院有限公司；</w:t>
      </w:r>
    </w:p>
    <w:p w:rsidR="004C5C18" w:rsidRDefault="004C5C18" w:rsidP="004C5C18">
      <w:pPr>
        <w:ind w:firstLineChars="200" w:firstLine="480"/>
        <w:jc w:val="left"/>
      </w:pPr>
      <w:r>
        <w:lastRenderedPageBreak/>
        <w:t>单位地址：江苏省南京市江北新区葛关路</w:t>
      </w:r>
      <w:r>
        <w:t>699</w:t>
      </w:r>
      <w:r>
        <w:t>号；</w:t>
      </w:r>
    </w:p>
    <w:p w:rsidR="004C5C18" w:rsidRDefault="004C5C18" w:rsidP="004C5C18">
      <w:pPr>
        <w:ind w:firstLineChars="200" w:firstLine="480"/>
        <w:jc w:val="left"/>
      </w:pPr>
      <w:r>
        <w:t>邮编：</w:t>
      </w:r>
      <w:r>
        <w:t>210048</w:t>
      </w:r>
      <w:r>
        <w:t>；</w:t>
      </w:r>
    </w:p>
    <w:bookmarkEnd w:id="11"/>
    <w:bookmarkEnd w:id="12"/>
    <w:bookmarkEnd w:id="13"/>
    <w:p w:rsidR="004C5C18" w:rsidRDefault="004C5C18" w:rsidP="004C5C18">
      <w:pPr>
        <w:ind w:firstLineChars="200" w:firstLine="480"/>
        <w:jc w:val="left"/>
      </w:pPr>
      <w:r>
        <w:t>联系人：熊长方；刘卓。</w:t>
      </w:r>
    </w:p>
    <w:p w:rsidR="004C5C18" w:rsidRDefault="004C5C18" w:rsidP="004C5C18">
      <w:pPr>
        <w:ind w:firstLineChars="200" w:firstLine="480"/>
        <w:jc w:val="left"/>
      </w:pPr>
      <w:r>
        <w:t>电话：</w:t>
      </w:r>
      <w:r>
        <w:t>13851686692</w:t>
      </w:r>
      <w:r>
        <w:t>，</w:t>
      </w:r>
      <w:r>
        <w:rPr>
          <w:rFonts w:hint="eastAsia"/>
        </w:rPr>
        <w:t>1</w:t>
      </w:r>
      <w:r>
        <w:t>3851888406</w:t>
      </w:r>
      <w:r>
        <w:t>。</w:t>
      </w:r>
    </w:p>
    <w:p w:rsidR="004C5C18" w:rsidRDefault="004C5C18" w:rsidP="004C5C18">
      <w:pPr>
        <w:ind w:firstLineChars="200" w:firstLine="480"/>
      </w:pPr>
      <w:r>
        <w:t>电子邮箱：</w:t>
      </w:r>
      <w:hyperlink r:id="rId7" w:history="1">
        <w:r>
          <w:rPr>
            <w:rStyle w:val="a7"/>
          </w:rPr>
          <w:t>xiongcf.nhgs@sinopec.com</w:t>
        </w:r>
      </w:hyperlink>
      <w:r>
        <w:rPr>
          <w:rStyle w:val="a7"/>
        </w:rPr>
        <w:t>，</w:t>
      </w:r>
      <w:r>
        <w:rPr>
          <w:rStyle w:val="a7"/>
          <w:rFonts w:hint="eastAsia"/>
        </w:rPr>
        <w:t xml:space="preserve"> </w:t>
      </w:r>
      <w:hyperlink r:id="rId8" w:history="1">
        <w:r>
          <w:rPr>
            <w:rStyle w:val="a7"/>
          </w:rPr>
          <w:t>liuzhuo.nhgs@sinopec.com</w:t>
        </w:r>
      </w:hyperlink>
      <w:r>
        <w:t>。</w:t>
      </w:r>
      <w:r>
        <w:rPr>
          <w:color w:val="0000FF"/>
        </w:rPr>
        <w:t>（注：两个邮箱</w:t>
      </w:r>
      <w:r>
        <w:rPr>
          <w:rFonts w:hint="eastAsia"/>
          <w:color w:val="0000FF"/>
        </w:rPr>
        <w:t>同时发送</w:t>
      </w:r>
      <w:r>
        <w:rPr>
          <w:color w:val="0000FF"/>
        </w:rPr>
        <w:t>）。</w:t>
      </w:r>
    </w:p>
    <w:p w:rsidR="004C5C18" w:rsidRDefault="004C5C18" w:rsidP="004C5C18">
      <w:pPr>
        <w:ind w:firstLineChars="200" w:firstLine="480"/>
        <w:jc w:val="left"/>
        <w:rPr>
          <w:bCs/>
        </w:rPr>
      </w:pPr>
      <w:r>
        <w:rPr>
          <w:bCs/>
        </w:rPr>
        <w:t>凡对本次招标提出询问，请在</w:t>
      </w:r>
      <w:r>
        <w:rPr>
          <w:color w:val="0000FF"/>
        </w:rPr>
        <w:t>2025</w:t>
      </w:r>
      <w:r>
        <w:rPr>
          <w:color w:val="0000FF"/>
        </w:rPr>
        <w:t>年</w:t>
      </w:r>
      <w:r>
        <w:rPr>
          <w:rFonts w:hint="eastAsia"/>
          <w:color w:val="0000FF"/>
        </w:rPr>
        <w:t>1</w:t>
      </w:r>
      <w:r>
        <w:rPr>
          <w:color w:val="0000FF"/>
        </w:rPr>
        <w:t>2</w:t>
      </w:r>
      <w:r>
        <w:rPr>
          <w:color w:val="0000FF"/>
        </w:rPr>
        <w:t>月</w:t>
      </w:r>
      <w:r>
        <w:rPr>
          <w:color w:val="0000FF"/>
        </w:rPr>
        <w:t>3</w:t>
      </w:r>
      <w:r>
        <w:rPr>
          <w:color w:val="0000FF"/>
        </w:rPr>
        <w:t>日</w:t>
      </w:r>
      <w:r>
        <w:rPr>
          <w:color w:val="0000FF"/>
        </w:rPr>
        <w:t>13</w:t>
      </w:r>
      <w:r>
        <w:rPr>
          <w:color w:val="0000FF"/>
        </w:rPr>
        <w:t>时</w:t>
      </w:r>
      <w:r>
        <w:rPr>
          <w:color w:val="0000FF"/>
        </w:rPr>
        <w:t>30</w:t>
      </w:r>
      <w:r>
        <w:rPr>
          <w:color w:val="0000FF"/>
        </w:rPr>
        <w:t>分（北京时间）</w:t>
      </w:r>
      <w:r>
        <w:rPr>
          <w:bCs/>
        </w:rPr>
        <w:t>前联系咨询。</w:t>
      </w:r>
    </w:p>
    <w:p w:rsidR="004C5C18" w:rsidRDefault="004C5C18" w:rsidP="004C5C18">
      <w:pPr>
        <w:pStyle w:val="2"/>
        <w:rPr>
          <w:rFonts w:ascii="Times New Roman" w:hAnsi="Times New Roman"/>
        </w:rPr>
      </w:pPr>
      <w:r>
        <w:rPr>
          <w:rFonts w:ascii="Times New Roman" w:hAnsi="Times New Roman" w:hint="eastAsia"/>
        </w:rPr>
        <w:t>8.</w:t>
      </w:r>
      <w:r>
        <w:rPr>
          <w:rFonts w:ascii="Times New Roman" w:hAnsi="Times New Roman"/>
        </w:rPr>
        <w:t>发布公告的媒介</w:t>
      </w:r>
    </w:p>
    <w:p w:rsidR="004C5C18" w:rsidRDefault="004C5C18" w:rsidP="004C5C18">
      <w:pPr>
        <w:snapToGrid w:val="0"/>
        <w:ind w:firstLineChars="200" w:firstLine="480"/>
        <w:rPr>
          <w:kern w:val="0"/>
          <w:szCs w:val="32"/>
        </w:rPr>
      </w:pPr>
      <w:bookmarkStart w:id="14" w:name="_Toc526793276"/>
      <w:r>
        <w:rPr>
          <w:kern w:val="0"/>
          <w:szCs w:val="32"/>
        </w:rPr>
        <w:t>本公告在中国石化集团南京化学工业有限公司网站</w:t>
      </w:r>
      <w:r>
        <w:rPr>
          <w:color w:val="0000FF"/>
        </w:rPr>
        <w:t>（</w:t>
      </w:r>
      <w:r>
        <w:rPr>
          <w:color w:val="0000FF"/>
        </w:rPr>
        <w:t>http://ncic.sinopec.com</w:t>
      </w:r>
      <w:r>
        <w:rPr>
          <w:color w:val="0000FF"/>
        </w:rPr>
        <w:t>）</w:t>
      </w:r>
      <w:r>
        <w:rPr>
          <w:kern w:val="0"/>
          <w:szCs w:val="32"/>
        </w:rPr>
        <w:t>上发布。</w:t>
      </w:r>
    </w:p>
    <w:p w:rsidR="004C5C18" w:rsidRDefault="004C5C18" w:rsidP="004C5C18">
      <w:pPr>
        <w:pStyle w:val="2"/>
        <w:rPr>
          <w:rFonts w:ascii="Times New Roman" w:hAnsi="Times New Roman"/>
          <w:b w:val="0"/>
          <w:bCs w:val="0"/>
        </w:rPr>
      </w:pPr>
      <w:r>
        <w:rPr>
          <w:rFonts w:ascii="Times New Roman" w:hAnsi="Times New Roman" w:hint="eastAsia"/>
        </w:rPr>
        <w:t>9.</w:t>
      </w:r>
      <w:r>
        <w:rPr>
          <w:rFonts w:ascii="Times New Roman" w:hAnsi="Times New Roman"/>
        </w:rPr>
        <w:t>公告发布期限</w:t>
      </w:r>
      <w:bookmarkEnd w:id="14"/>
    </w:p>
    <w:p w:rsidR="004C5C18" w:rsidRDefault="004C5C18" w:rsidP="004C5C18">
      <w:pPr>
        <w:snapToGrid w:val="0"/>
        <w:ind w:firstLineChars="200" w:firstLine="480"/>
        <w:rPr>
          <w:color w:val="0000FF"/>
        </w:rPr>
      </w:pPr>
      <w:r>
        <w:rPr>
          <w:kern w:val="0"/>
          <w:szCs w:val="32"/>
        </w:rPr>
        <w:t>本公告发布期限：</w:t>
      </w:r>
      <w:r>
        <w:rPr>
          <w:color w:val="0000FF"/>
        </w:rPr>
        <w:t>2025</w:t>
      </w:r>
      <w:r>
        <w:rPr>
          <w:color w:val="0000FF"/>
        </w:rPr>
        <w:t>年</w:t>
      </w:r>
      <w:r>
        <w:rPr>
          <w:color w:val="0000FF"/>
        </w:rPr>
        <w:t>11</w:t>
      </w:r>
      <w:r>
        <w:rPr>
          <w:color w:val="0000FF"/>
        </w:rPr>
        <w:t>月</w:t>
      </w:r>
      <w:r>
        <w:rPr>
          <w:color w:val="0000FF"/>
        </w:rPr>
        <w:t>17</w:t>
      </w:r>
      <w:r>
        <w:rPr>
          <w:color w:val="0000FF"/>
        </w:rPr>
        <w:t>日</w:t>
      </w:r>
      <w:r>
        <w:rPr>
          <w:color w:val="0000FF"/>
        </w:rPr>
        <w:t>—2025</w:t>
      </w:r>
      <w:r>
        <w:rPr>
          <w:color w:val="0000FF"/>
        </w:rPr>
        <w:t>年</w:t>
      </w:r>
      <w:r>
        <w:rPr>
          <w:color w:val="0000FF"/>
        </w:rPr>
        <w:t>12</w:t>
      </w:r>
      <w:r>
        <w:rPr>
          <w:color w:val="0000FF"/>
        </w:rPr>
        <w:t>月</w:t>
      </w:r>
      <w:r>
        <w:rPr>
          <w:color w:val="0000FF"/>
        </w:rPr>
        <w:t>3</w:t>
      </w:r>
      <w:r>
        <w:rPr>
          <w:color w:val="0000FF"/>
        </w:rPr>
        <w:t>日（北京时间）。</w:t>
      </w:r>
      <w:r>
        <w:rPr>
          <w:color w:val="0000FF"/>
        </w:rPr>
        <w:t xml:space="preserve"> </w:t>
      </w:r>
    </w:p>
    <w:p w:rsidR="004C5C18" w:rsidRDefault="004C5C18" w:rsidP="004C5C18">
      <w:pPr>
        <w:pStyle w:val="a3"/>
        <w:snapToGrid w:val="0"/>
        <w:spacing w:line="480" w:lineRule="auto"/>
        <w:ind w:firstLine="200"/>
        <w:jc w:val="right"/>
        <w:rPr>
          <w:rFonts w:ascii="Times New Roman" w:hAnsi="Times New Roman"/>
          <w:kern w:val="2"/>
          <w:sz w:val="24"/>
          <w:szCs w:val="24"/>
        </w:rPr>
      </w:pPr>
    </w:p>
    <w:p w:rsidR="004C5C18" w:rsidRDefault="004C5C18" w:rsidP="004C5C18">
      <w:pPr>
        <w:pStyle w:val="a3"/>
        <w:snapToGrid w:val="0"/>
        <w:spacing w:line="480" w:lineRule="auto"/>
        <w:ind w:firstLine="200"/>
        <w:jc w:val="right"/>
        <w:rPr>
          <w:rFonts w:ascii="Times New Roman" w:hAnsi="Times New Roman"/>
          <w:kern w:val="2"/>
          <w:sz w:val="24"/>
          <w:szCs w:val="24"/>
        </w:rPr>
      </w:pPr>
    </w:p>
    <w:p w:rsidR="004C5C18" w:rsidRDefault="004C5C18" w:rsidP="004C5C18">
      <w:pPr>
        <w:pStyle w:val="a3"/>
        <w:snapToGrid w:val="0"/>
        <w:spacing w:line="480" w:lineRule="auto"/>
        <w:ind w:firstLine="200"/>
        <w:jc w:val="right"/>
        <w:rPr>
          <w:rFonts w:ascii="Times New Roman" w:hAnsi="Times New Roman"/>
          <w:kern w:val="2"/>
          <w:sz w:val="24"/>
          <w:szCs w:val="24"/>
        </w:rPr>
      </w:pPr>
      <w:r>
        <w:rPr>
          <w:rFonts w:ascii="Times New Roman" w:hAnsi="Times New Roman"/>
          <w:kern w:val="2"/>
          <w:sz w:val="24"/>
          <w:szCs w:val="24"/>
        </w:rPr>
        <w:t>采购人：中石化南京化工研究院有限公司</w:t>
      </w:r>
    </w:p>
    <w:p w:rsidR="004C5C18" w:rsidRDefault="004C5C18" w:rsidP="004C5C18">
      <w:pPr>
        <w:tabs>
          <w:tab w:val="left" w:pos="3060"/>
        </w:tabs>
        <w:wordWrap w:val="0"/>
        <w:adjustRightInd w:val="0"/>
        <w:snapToGrid w:val="0"/>
        <w:spacing w:line="480" w:lineRule="auto"/>
        <w:jc w:val="right"/>
        <w:rPr>
          <w:color w:val="0000FF"/>
        </w:rPr>
      </w:pPr>
      <w:r>
        <w:rPr>
          <w:color w:val="0000FF"/>
        </w:rPr>
        <w:t>2025</w:t>
      </w:r>
      <w:r>
        <w:rPr>
          <w:color w:val="0000FF"/>
        </w:rPr>
        <w:t>年</w:t>
      </w:r>
      <w:r>
        <w:rPr>
          <w:color w:val="0000FF"/>
        </w:rPr>
        <w:t>11</w:t>
      </w:r>
      <w:r>
        <w:rPr>
          <w:color w:val="0000FF"/>
        </w:rPr>
        <w:t>月</w:t>
      </w:r>
      <w:r>
        <w:rPr>
          <w:color w:val="0000FF"/>
        </w:rPr>
        <w:t>17</w:t>
      </w:r>
      <w:r>
        <w:rPr>
          <w:color w:val="0000FF"/>
        </w:rPr>
        <w:t>日</w:t>
      </w:r>
    </w:p>
    <w:p w:rsidR="006B1813" w:rsidRPr="00021F02" w:rsidRDefault="006B1813" w:rsidP="006B1813">
      <w:pPr>
        <w:tabs>
          <w:tab w:val="left" w:pos="3060"/>
        </w:tabs>
        <w:adjustRightInd w:val="0"/>
        <w:snapToGrid w:val="0"/>
        <w:spacing w:line="480" w:lineRule="auto"/>
        <w:jc w:val="right"/>
      </w:pPr>
      <w:bookmarkStart w:id="15" w:name="_GoBack"/>
      <w:bookmarkEnd w:id="15"/>
    </w:p>
    <w:p w:rsidR="006B1813" w:rsidRPr="00021F02" w:rsidRDefault="006B1813" w:rsidP="006B1813">
      <w:pPr>
        <w:tabs>
          <w:tab w:val="left" w:pos="3060"/>
        </w:tabs>
        <w:adjustRightInd w:val="0"/>
        <w:snapToGrid w:val="0"/>
        <w:spacing w:line="480" w:lineRule="auto"/>
        <w:jc w:val="right"/>
      </w:pPr>
    </w:p>
    <w:p w:rsidR="006B1813" w:rsidRPr="00021F02" w:rsidRDefault="006B1813" w:rsidP="006B1813">
      <w:pPr>
        <w:tabs>
          <w:tab w:val="left" w:pos="3060"/>
        </w:tabs>
        <w:adjustRightInd w:val="0"/>
        <w:snapToGrid w:val="0"/>
        <w:spacing w:line="480" w:lineRule="auto"/>
        <w:jc w:val="right"/>
      </w:pPr>
    </w:p>
    <w:p w:rsidR="006B1813" w:rsidRPr="00021F02" w:rsidRDefault="006B1813" w:rsidP="006B1813">
      <w:pPr>
        <w:tabs>
          <w:tab w:val="left" w:pos="3060"/>
        </w:tabs>
        <w:adjustRightInd w:val="0"/>
        <w:snapToGrid w:val="0"/>
        <w:spacing w:line="480" w:lineRule="auto"/>
        <w:jc w:val="right"/>
      </w:pPr>
    </w:p>
    <w:p w:rsidR="006B1813" w:rsidRPr="00021F02" w:rsidRDefault="006B1813" w:rsidP="006B1813">
      <w:pPr>
        <w:tabs>
          <w:tab w:val="left" w:pos="3060"/>
        </w:tabs>
        <w:adjustRightInd w:val="0"/>
        <w:snapToGrid w:val="0"/>
        <w:spacing w:line="480" w:lineRule="auto"/>
        <w:jc w:val="right"/>
      </w:pPr>
    </w:p>
    <w:p w:rsidR="006B1813" w:rsidRPr="00021F02" w:rsidRDefault="006B1813" w:rsidP="006B1813">
      <w:pPr>
        <w:tabs>
          <w:tab w:val="left" w:pos="3060"/>
        </w:tabs>
        <w:adjustRightInd w:val="0"/>
        <w:snapToGrid w:val="0"/>
        <w:spacing w:line="480" w:lineRule="auto"/>
        <w:jc w:val="right"/>
      </w:pPr>
    </w:p>
    <w:p w:rsidR="006B1813" w:rsidRPr="00021F02" w:rsidRDefault="006B1813" w:rsidP="006B1813">
      <w:pPr>
        <w:tabs>
          <w:tab w:val="left" w:pos="3060"/>
        </w:tabs>
        <w:adjustRightInd w:val="0"/>
        <w:snapToGrid w:val="0"/>
        <w:spacing w:line="480" w:lineRule="auto"/>
        <w:jc w:val="right"/>
      </w:pPr>
    </w:p>
    <w:p w:rsidR="006B1813" w:rsidRPr="00021F02" w:rsidRDefault="006B1813" w:rsidP="006B1813">
      <w:pPr>
        <w:tabs>
          <w:tab w:val="left" w:pos="3060"/>
        </w:tabs>
        <w:adjustRightInd w:val="0"/>
        <w:snapToGrid w:val="0"/>
        <w:spacing w:line="480" w:lineRule="auto"/>
        <w:jc w:val="right"/>
      </w:pPr>
    </w:p>
    <w:p w:rsidR="006B1813" w:rsidRPr="00021F02" w:rsidRDefault="006B1813" w:rsidP="006B1813">
      <w:pPr>
        <w:tabs>
          <w:tab w:val="left" w:pos="3060"/>
        </w:tabs>
        <w:adjustRightInd w:val="0"/>
        <w:snapToGrid w:val="0"/>
        <w:spacing w:line="480" w:lineRule="auto"/>
        <w:jc w:val="right"/>
      </w:pPr>
    </w:p>
    <w:p w:rsidR="00324AD3" w:rsidRPr="006B1813" w:rsidRDefault="00324AD3" w:rsidP="00324AD3">
      <w:pPr>
        <w:tabs>
          <w:tab w:val="left" w:pos="3060"/>
        </w:tabs>
        <w:adjustRightInd w:val="0"/>
        <w:snapToGrid w:val="0"/>
        <w:spacing w:line="480" w:lineRule="auto"/>
        <w:jc w:val="right"/>
      </w:pPr>
    </w:p>
    <w:p w:rsidR="00324AD3" w:rsidRPr="00CB1328" w:rsidRDefault="00324AD3" w:rsidP="00324AD3">
      <w:pPr>
        <w:pStyle w:val="2"/>
        <w:rPr>
          <w:rFonts w:ascii="Times New Roman" w:hAnsi="Times New Roman"/>
          <w:b w:val="0"/>
          <w:bCs w:val="0"/>
          <w:kern w:val="2"/>
          <w:szCs w:val="24"/>
        </w:rPr>
      </w:pPr>
      <w:r w:rsidRPr="00CB1328">
        <w:rPr>
          <w:rFonts w:ascii="Times New Roman" w:hAnsi="Times New Roman"/>
          <w:b w:val="0"/>
          <w:bCs w:val="0"/>
          <w:kern w:val="2"/>
          <w:szCs w:val="24"/>
        </w:rPr>
        <w:lastRenderedPageBreak/>
        <w:t>附件</w:t>
      </w:r>
      <w:r>
        <w:rPr>
          <w:rFonts w:ascii="Times New Roman" w:hAnsi="Times New Roman" w:hint="eastAsia"/>
          <w:b w:val="0"/>
          <w:bCs w:val="0"/>
          <w:kern w:val="2"/>
          <w:szCs w:val="24"/>
        </w:rPr>
        <w:t>1</w:t>
      </w:r>
      <w:r w:rsidRPr="00CB1328">
        <w:rPr>
          <w:rFonts w:ascii="Times New Roman" w:hAnsi="Times New Roman"/>
          <w:b w:val="0"/>
          <w:bCs w:val="0"/>
          <w:kern w:val="2"/>
          <w:szCs w:val="24"/>
        </w:rPr>
        <w:t>：</w:t>
      </w:r>
      <w:r w:rsidRPr="00CB1328">
        <w:rPr>
          <w:rFonts w:ascii="Times New Roman" w:hAnsi="Times New Roman" w:hint="eastAsia"/>
          <w:b w:val="0"/>
          <w:bCs w:val="0"/>
          <w:kern w:val="2"/>
          <w:szCs w:val="24"/>
        </w:rPr>
        <w:t>投标参加确认函</w:t>
      </w:r>
    </w:p>
    <w:p w:rsidR="00324AD3" w:rsidRPr="003473BE" w:rsidRDefault="00324AD3" w:rsidP="00324AD3">
      <w:pPr>
        <w:jc w:val="center"/>
        <w:rPr>
          <w:rFonts w:ascii="宋体" w:hAnsi="宋体"/>
          <w:b/>
          <w:sz w:val="30"/>
          <w:szCs w:val="30"/>
        </w:rPr>
      </w:pPr>
      <w:r w:rsidRPr="003473BE">
        <w:rPr>
          <w:rFonts w:ascii="宋体" w:hAnsi="宋体" w:hint="eastAsia"/>
          <w:b/>
          <w:sz w:val="30"/>
          <w:szCs w:val="30"/>
        </w:rPr>
        <w:t>投标参加</w:t>
      </w:r>
      <w:r w:rsidRPr="0082258B">
        <w:rPr>
          <w:rFonts w:ascii="宋体" w:hAnsi="宋体" w:hint="eastAsia"/>
          <w:b/>
          <w:sz w:val="30"/>
          <w:szCs w:val="30"/>
        </w:rPr>
        <w:t>确认函</w:t>
      </w:r>
    </w:p>
    <w:p w:rsidR="00324AD3" w:rsidRDefault="00324AD3" w:rsidP="00324AD3">
      <w:pPr>
        <w:rPr>
          <w:rFonts w:asciiTheme="minorEastAsia" w:hAnsiTheme="minorEastAsia"/>
        </w:rPr>
      </w:pPr>
    </w:p>
    <w:p w:rsidR="00324AD3" w:rsidRPr="00CB1328" w:rsidRDefault="00324AD3" w:rsidP="00324AD3">
      <w:r w:rsidRPr="00CB1328">
        <w:rPr>
          <w:rFonts w:hint="eastAsia"/>
        </w:rPr>
        <w:t>致：</w:t>
      </w:r>
      <w:r w:rsidRPr="0027249C">
        <w:t>中石化南京化工研究院有限公司</w:t>
      </w:r>
      <w:r w:rsidRPr="00CB1328">
        <w:rPr>
          <w:rFonts w:hint="eastAsia"/>
        </w:rPr>
        <w:t xml:space="preserve"> </w:t>
      </w:r>
    </w:p>
    <w:p w:rsidR="00324AD3" w:rsidRPr="00CB1328" w:rsidRDefault="00324AD3" w:rsidP="00324AD3">
      <w:pPr>
        <w:ind w:firstLineChars="200" w:firstLine="480"/>
      </w:pPr>
      <w:r w:rsidRPr="00CB1328">
        <w:t>我</w:t>
      </w:r>
      <w:r w:rsidRPr="00CB1328">
        <w:rPr>
          <w:rFonts w:hint="eastAsia"/>
        </w:rPr>
        <w:t>方</w:t>
      </w:r>
      <w:r w:rsidRPr="00CB1328">
        <w:t>已</w:t>
      </w:r>
      <w:r w:rsidRPr="00CB1328">
        <w:rPr>
          <w:rFonts w:hint="eastAsia"/>
        </w:rPr>
        <w:t>知晓你方于</w:t>
      </w:r>
      <w:r w:rsidRPr="00CB1328">
        <w:rPr>
          <w:rFonts w:hint="eastAsia"/>
        </w:rPr>
        <w:t>xxxx</w:t>
      </w:r>
      <w:r w:rsidRPr="00CB1328">
        <w:rPr>
          <w:rFonts w:hint="eastAsia"/>
        </w:rPr>
        <w:t>年</w:t>
      </w:r>
      <w:r w:rsidRPr="00CB1328">
        <w:rPr>
          <w:rFonts w:hint="eastAsia"/>
        </w:rPr>
        <w:t>xx</w:t>
      </w:r>
      <w:r w:rsidRPr="00CB1328">
        <w:rPr>
          <w:rFonts w:hint="eastAsia"/>
        </w:rPr>
        <w:t>月</w:t>
      </w:r>
      <w:r w:rsidRPr="00CB1328">
        <w:rPr>
          <w:rFonts w:hint="eastAsia"/>
        </w:rPr>
        <w:t>xx</w:t>
      </w:r>
      <w:r w:rsidRPr="00CB1328">
        <w:rPr>
          <w:rFonts w:hint="eastAsia"/>
        </w:rPr>
        <w:t>日发出的《</w:t>
      </w:r>
      <w:r w:rsidR="006B1813">
        <w:rPr>
          <w:rFonts w:hint="eastAsia"/>
        </w:rPr>
        <w:t>2</w:t>
      </w:r>
      <w:r w:rsidR="006B1813">
        <w:t>025</w:t>
      </w:r>
      <w:r w:rsidR="006B1813">
        <w:t>年</w:t>
      </w:r>
      <w:r w:rsidRPr="0027249C">
        <w:t>研究院</w:t>
      </w:r>
      <w:r w:rsidRPr="0027249C">
        <w:t>B</w:t>
      </w:r>
      <w:r w:rsidRPr="0027249C">
        <w:t>类</w:t>
      </w:r>
      <w:r>
        <w:t>专利</w:t>
      </w:r>
      <w:r w:rsidRPr="0027249C">
        <w:t>代理机构采购项目</w:t>
      </w:r>
      <w:r w:rsidRPr="00CB1328">
        <w:rPr>
          <w:rFonts w:hint="eastAsia"/>
        </w:rPr>
        <w:t>技术服务》，确认参加投标。</w:t>
      </w:r>
    </w:p>
    <w:p w:rsidR="00324AD3" w:rsidRPr="0082258B" w:rsidRDefault="00324AD3" w:rsidP="00324AD3">
      <w:pPr>
        <w:ind w:firstLineChars="200" w:firstLine="480"/>
        <w:rPr>
          <w:rFonts w:ascii="宋体" w:hAnsi="宋体"/>
        </w:rPr>
      </w:pPr>
      <w:r w:rsidRPr="0082258B">
        <w:rPr>
          <w:rFonts w:ascii="宋体" w:hAnsi="宋体"/>
        </w:rPr>
        <w:t>我</w:t>
      </w:r>
      <w:r w:rsidRPr="0082258B">
        <w:rPr>
          <w:rFonts w:ascii="宋体" w:hAnsi="宋体" w:hint="eastAsia"/>
        </w:rPr>
        <w:t>方</w:t>
      </w:r>
      <w:r w:rsidRPr="0082258B">
        <w:rPr>
          <w:rFonts w:ascii="宋体" w:hAnsi="宋体"/>
        </w:rPr>
        <w:t>联系人信息如下：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1188"/>
        <w:gridCol w:w="1520"/>
        <w:gridCol w:w="634"/>
        <w:gridCol w:w="634"/>
        <w:gridCol w:w="1140"/>
        <w:gridCol w:w="1138"/>
        <w:gridCol w:w="1108"/>
      </w:tblGrid>
      <w:tr w:rsidR="00324AD3" w:rsidRPr="0082258B" w:rsidTr="00214BB1">
        <w:trPr>
          <w:trHeight w:val="567"/>
        </w:trPr>
        <w:tc>
          <w:tcPr>
            <w:tcW w:w="563" w:type="pct"/>
            <w:vMerge w:val="restart"/>
            <w:vAlign w:val="center"/>
          </w:tcPr>
          <w:p w:rsidR="00324AD3" w:rsidRPr="0082258B" w:rsidRDefault="00324AD3" w:rsidP="00214BB1">
            <w:pPr>
              <w:spacing w:line="240" w:lineRule="auto"/>
              <w:jc w:val="center"/>
              <w:rPr>
                <w:sz w:val="21"/>
                <w:szCs w:val="21"/>
              </w:rPr>
            </w:pPr>
            <w:r w:rsidRPr="0082258B">
              <w:rPr>
                <w:sz w:val="21"/>
                <w:szCs w:val="21"/>
              </w:rPr>
              <w:t>联系人</w:t>
            </w:r>
          </w:p>
        </w:tc>
        <w:tc>
          <w:tcPr>
            <w:tcW w:w="716" w:type="pct"/>
            <w:vAlign w:val="center"/>
          </w:tcPr>
          <w:p w:rsidR="00324AD3" w:rsidRPr="0082258B" w:rsidRDefault="00324AD3" w:rsidP="00214BB1">
            <w:pPr>
              <w:spacing w:line="240" w:lineRule="auto"/>
              <w:jc w:val="left"/>
              <w:rPr>
                <w:sz w:val="21"/>
                <w:szCs w:val="21"/>
              </w:rPr>
            </w:pPr>
            <w:r w:rsidRPr="0082258B">
              <w:rPr>
                <w:sz w:val="21"/>
                <w:szCs w:val="21"/>
              </w:rPr>
              <w:t>姓名</w:t>
            </w:r>
          </w:p>
        </w:tc>
        <w:tc>
          <w:tcPr>
            <w:tcW w:w="916" w:type="pct"/>
            <w:vAlign w:val="center"/>
          </w:tcPr>
          <w:p w:rsidR="00324AD3" w:rsidRPr="0082258B" w:rsidRDefault="00324AD3" w:rsidP="00214BB1">
            <w:pPr>
              <w:spacing w:line="240" w:lineRule="auto"/>
              <w:rPr>
                <w:sz w:val="21"/>
                <w:szCs w:val="21"/>
              </w:rPr>
            </w:pPr>
          </w:p>
        </w:tc>
        <w:tc>
          <w:tcPr>
            <w:tcW w:w="382" w:type="pct"/>
            <w:vAlign w:val="center"/>
          </w:tcPr>
          <w:p w:rsidR="00324AD3" w:rsidRPr="0082258B" w:rsidRDefault="00324AD3" w:rsidP="00214BB1">
            <w:pPr>
              <w:spacing w:line="240" w:lineRule="auto"/>
              <w:jc w:val="center"/>
              <w:rPr>
                <w:sz w:val="21"/>
                <w:szCs w:val="21"/>
              </w:rPr>
            </w:pPr>
            <w:r w:rsidRPr="0082258B">
              <w:rPr>
                <w:sz w:val="21"/>
                <w:szCs w:val="21"/>
              </w:rPr>
              <w:t>性别</w:t>
            </w:r>
          </w:p>
        </w:tc>
        <w:tc>
          <w:tcPr>
            <w:tcW w:w="382" w:type="pct"/>
            <w:vAlign w:val="center"/>
          </w:tcPr>
          <w:p w:rsidR="00324AD3" w:rsidRPr="0082258B" w:rsidRDefault="00324AD3" w:rsidP="00214BB1">
            <w:pPr>
              <w:spacing w:line="240" w:lineRule="auto"/>
              <w:jc w:val="center"/>
              <w:rPr>
                <w:sz w:val="21"/>
                <w:szCs w:val="21"/>
              </w:rPr>
            </w:pPr>
          </w:p>
        </w:tc>
        <w:tc>
          <w:tcPr>
            <w:tcW w:w="687" w:type="pct"/>
            <w:vAlign w:val="center"/>
          </w:tcPr>
          <w:p w:rsidR="00324AD3" w:rsidRPr="0082258B" w:rsidRDefault="00324AD3" w:rsidP="00214BB1">
            <w:pPr>
              <w:spacing w:line="240" w:lineRule="auto"/>
              <w:jc w:val="center"/>
              <w:rPr>
                <w:sz w:val="21"/>
                <w:szCs w:val="21"/>
              </w:rPr>
            </w:pPr>
            <w:r w:rsidRPr="0082258B">
              <w:rPr>
                <w:sz w:val="21"/>
                <w:szCs w:val="21"/>
              </w:rPr>
              <w:t>移动电话</w:t>
            </w:r>
          </w:p>
        </w:tc>
        <w:tc>
          <w:tcPr>
            <w:tcW w:w="1354" w:type="pct"/>
            <w:gridSpan w:val="2"/>
            <w:vAlign w:val="center"/>
          </w:tcPr>
          <w:p w:rsidR="00324AD3" w:rsidRPr="0082258B" w:rsidRDefault="00324AD3" w:rsidP="00214BB1">
            <w:pPr>
              <w:spacing w:line="240" w:lineRule="auto"/>
              <w:jc w:val="center"/>
              <w:rPr>
                <w:sz w:val="21"/>
                <w:szCs w:val="21"/>
              </w:rPr>
            </w:pPr>
          </w:p>
        </w:tc>
      </w:tr>
      <w:tr w:rsidR="00324AD3" w:rsidRPr="0082258B" w:rsidTr="00214BB1">
        <w:trPr>
          <w:trHeight w:val="567"/>
        </w:trPr>
        <w:tc>
          <w:tcPr>
            <w:tcW w:w="563" w:type="pct"/>
            <w:vMerge/>
            <w:vAlign w:val="center"/>
          </w:tcPr>
          <w:p w:rsidR="00324AD3" w:rsidRPr="0082258B" w:rsidRDefault="00324AD3" w:rsidP="00214BB1">
            <w:pPr>
              <w:spacing w:line="240" w:lineRule="auto"/>
              <w:rPr>
                <w:sz w:val="21"/>
                <w:szCs w:val="21"/>
              </w:rPr>
            </w:pPr>
          </w:p>
        </w:tc>
        <w:tc>
          <w:tcPr>
            <w:tcW w:w="716" w:type="pct"/>
            <w:vAlign w:val="center"/>
          </w:tcPr>
          <w:p w:rsidR="00324AD3" w:rsidRPr="0082258B" w:rsidRDefault="00324AD3" w:rsidP="00214BB1">
            <w:pPr>
              <w:spacing w:line="240" w:lineRule="auto"/>
              <w:jc w:val="left"/>
              <w:rPr>
                <w:sz w:val="21"/>
                <w:szCs w:val="21"/>
              </w:rPr>
            </w:pPr>
            <w:r w:rsidRPr="0082258B">
              <w:rPr>
                <w:sz w:val="21"/>
                <w:szCs w:val="21"/>
              </w:rPr>
              <w:t>工作部门</w:t>
            </w:r>
          </w:p>
        </w:tc>
        <w:tc>
          <w:tcPr>
            <w:tcW w:w="1298" w:type="pct"/>
            <w:gridSpan w:val="2"/>
            <w:vAlign w:val="center"/>
          </w:tcPr>
          <w:p w:rsidR="00324AD3" w:rsidRPr="0082258B" w:rsidRDefault="00324AD3" w:rsidP="00214BB1">
            <w:pPr>
              <w:spacing w:line="240" w:lineRule="auto"/>
              <w:jc w:val="center"/>
              <w:rPr>
                <w:sz w:val="21"/>
                <w:szCs w:val="21"/>
              </w:rPr>
            </w:pPr>
          </w:p>
        </w:tc>
        <w:tc>
          <w:tcPr>
            <w:tcW w:w="382" w:type="pct"/>
            <w:vAlign w:val="center"/>
          </w:tcPr>
          <w:p w:rsidR="00324AD3" w:rsidRPr="0082258B" w:rsidRDefault="00324AD3" w:rsidP="00214BB1">
            <w:pPr>
              <w:spacing w:line="240" w:lineRule="auto"/>
              <w:jc w:val="center"/>
              <w:rPr>
                <w:sz w:val="21"/>
                <w:szCs w:val="21"/>
              </w:rPr>
            </w:pPr>
            <w:r w:rsidRPr="0082258B">
              <w:rPr>
                <w:sz w:val="21"/>
                <w:szCs w:val="21"/>
              </w:rPr>
              <w:t>职务</w:t>
            </w:r>
          </w:p>
        </w:tc>
        <w:tc>
          <w:tcPr>
            <w:tcW w:w="687" w:type="pct"/>
            <w:vAlign w:val="center"/>
          </w:tcPr>
          <w:p w:rsidR="00324AD3" w:rsidRPr="0082258B" w:rsidRDefault="00324AD3" w:rsidP="00214BB1">
            <w:pPr>
              <w:spacing w:line="240" w:lineRule="auto"/>
              <w:jc w:val="center"/>
              <w:rPr>
                <w:sz w:val="21"/>
                <w:szCs w:val="21"/>
              </w:rPr>
            </w:pPr>
          </w:p>
        </w:tc>
        <w:tc>
          <w:tcPr>
            <w:tcW w:w="686" w:type="pct"/>
            <w:vAlign w:val="center"/>
          </w:tcPr>
          <w:p w:rsidR="00324AD3" w:rsidRPr="0082258B" w:rsidRDefault="00324AD3" w:rsidP="00214BB1">
            <w:pPr>
              <w:spacing w:line="240" w:lineRule="auto"/>
              <w:jc w:val="center"/>
              <w:rPr>
                <w:sz w:val="21"/>
                <w:szCs w:val="21"/>
              </w:rPr>
            </w:pPr>
            <w:r w:rsidRPr="0082258B">
              <w:rPr>
                <w:sz w:val="21"/>
                <w:szCs w:val="21"/>
              </w:rPr>
              <w:t>固定电话</w:t>
            </w:r>
          </w:p>
        </w:tc>
        <w:tc>
          <w:tcPr>
            <w:tcW w:w="668" w:type="pct"/>
            <w:vAlign w:val="center"/>
          </w:tcPr>
          <w:p w:rsidR="00324AD3" w:rsidRPr="0082258B" w:rsidRDefault="00324AD3" w:rsidP="00214BB1">
            <w:pPr>
              <w:spacing w:line="240" w:lineRule="auto"/>
              <w:jc w:val="center"/>
              <w:rPr>
                <w:sz w:val="21"/>
                <w:szCs w:val="21"/>
              </w:rPr>
            </w:pPr>
          </w:p>
        </w:tc>
      </w:tr>
      <w:tr w:rsidR="00324AD3" w:rsidRPr="0082258B" w:rsidTr="00214BB1">
        <w:trPr>
          <w:trHeight w:val="567"/>
        </w:trPr>
        <w:tc>
          <w:tcPr>
            <w:tcW w:w="563" w:type="pct"/>
            <w:vMerge/>
            <w:vAlign w:val="center"/>
          </w:tcPr>
          <w:p w:rsidR="00324AD3" w:rsidRPr="0082258B" w:rsidRDefault="00324AD3" w:rsidP="00214BB1">
            <w:pPr>
              <w:spacing w:line="240" w:lineRule="auto"/>
              <w:rPr>
                <w:sz w:val="21"/>
                <w:szCs w:val="21"/>
              </w:rPr>
            </w:pPr>
          </w:p>
        </w:tc>
        <w:tc>
          <w:tcPr>
            <w:tcW w:w="716" w:type="pct"/>
            <w:vAlign w:val="center"/>
          </w:tcPr>
          <w:p w:rsidR="00324AD3" w:rsidRPr="0082258B" w:rsidRDefault="00324AD3" w:rsidP="00214BB1">
            <w:pPr>
              <w:spacing w:line="240" w:lineRule="auto"/>
              <w:jc w:val="left"/>
              <w:rPr>
                <w:sz w:val="21"/>
                <w:szCs w:val="21"/>
              </w:rPr>
            </w:pPr>
            <w:r w:rsidRPr="0082258B">
              <w:rPr>
                <w:sz w:val="21"/>
                <w:szCs w:val="21"/>
              </w:rPr>
              <w:t>电子邮箱</w:t>
            </w:r>
          </w:p>
        </w:tc>
        <w:tc>
          <w:tcPr>
            <w:tcW w:w="2367" w:type="pct"/>
            <w:gridSpan w:val="4"/>
            <w:vAlign w:val="center"/>
          </w:tcPr>
          <w:p w:rsidR="00324AD3" w:rsidRPr="0082258B" w:rsidRDefault="00324AD3" w:rsidP="00214BB1">
            <w:pPr>
              <w:spacing w:line="240" w:lineRule="auto"/>
              <w:jc w:val="center"/>
              <w:rPr>
                <w:sz w:val="21"/>
                <w:szCs w:val="21"/>
              </w:rPr>
            </w:pPr>
          </w:p>
        </w:tc>
        <w:tc>
          <w:tcPr>
            <w:tcW w:w="686" w:type="pct"/>
            <w:vAlign w:val="center"/>
          </w:tcPr>
          <w:p w:rsidR="00324AD3" w:rsidRPr="0082258B" w:rsidRDefault="00324AD3" w:rsidP="00214BB1">
            <w:pPr>
              <w:spacing w:line="240" w:lineRule="auto"/>
              <w:jc w:val="center"/>
              <w:rPr>
                <w:sz w:val="21"/>
                <w:szCs w:val="21"/>
              </w:rPr>
            </w:pPr>
            <w:r w:rsidRPr="0082258B">
              <w:rPr>
                <w:sz w:val="21"/>
                <w:szCs w:val="21"/>
              </w:rPr>
              <w:t>传真</w:t>
            </w:r>
          </w:p>
        </w:tc>
        <w:tc>
          <w:tcPr>
            <w:tcW w:w="668" w:type="pct"/>
            <w:vAlign w:val="center"/>
          </w:tcPr>
          <w:p w:rsidR="00324AD3" w:rsidRPr="0082258B" w:rsidRDefault="00324AD3" w:rsidP="00214BB1">
            <w:pPr>
              <w:spacing w:line="240" w:lineRule="auto"/>
              <w:jc w:val="center"/>
              <w:rPr>
                <w:sz w:val="21"/>
                <w:szCs w:val="21"/>
              </w:rPr>
            </w:pPr>
          </w:p>
        </w:tc>
      </w:tr>
      <w:tr w:rsidR="00324AD3" w:rsidRPr="0082258B" w:rsidTr="00214BB1">
        <w:trPr>
          <w:trHeight w:val="567"/>
        </w:trPr>
        <w:tc>
          <w:tcPr>
            <w:tcW w:w="563" w:type="pct"/>
            <w:vMerge/>
            <w:vAlign w:val="center"/>
          </w:tcPr>
          <w:p w:rsidR="00324AD3" w:rsidRPr="0082258B" w:rsidRDefault="00324AD3" w:rsidP="00214BB1">
            <w:pPr>
              <w:spacing w:line="240" w:lineRule="auto"/>
              <w:rPr>
                <w:sz w:val="21"/>
                <w:szCs w:val="21"/>
              </w:rPr>
            </w:pPr>
          </w:p>
        </w:tc>
        <w:tc>
          <w:tcPr>
            <w:tcW w:w="716" w:type="pct"/>
            <w:vAlign w:val="center"/>
          </w:tcPr>
          <w:p w:rsidR="00324AD3" w:rsidRPr="0082258B" w:rsidRDefault="00324AD3" w:rsidP="00214BB1">
            <w:pPr>
              <w:spacing w:line="240" w:lineRule="auto"/>
              <w:jc w:val="left"/>
              <w:rPr>
                <w:sz w:val="21"/>
                <w:szCs w:val="21"/>
              </w:rPr>
            </w:pPr>
            <w:r w:rsidRPr="0082258B">
              <w:rPr>
                <w:sz w:val="21"/>
                <w:szCs w:val="21"/>
              </w:rPr>
              <w:t>办公地点</w:t>
            </w:r>
          </w:p>
        </w:tc>
        <w:tc>
          <w:tcPr>
            <w:tcW w:w="3721" w:type="pct"/>
            <w:gridSpan w:val="6"/>
            <w:vAlign w:val="center"/>
          </w:tcPr>
          <w:p w:rsidR="00324AD3" w:rsidRPr="0082258B" w:rsidRDefault="00324AD3" w:rsidP="00214BB1">
            <w:pPr>
              <w:spacing w:line="240" w:lineRule="auto"/>
              <w:rPr>
                <w:sz w:val="21"/>
                <w:szCs w:val="21"/>
              </w:rPr>
            </w:pPr>
          </w:p>
        </w:tc>
      </w:tr>
    </w:tbl>
    <w:p w:rsidR="00324AD3" w:rsidRDefault="00324AD3" w:rsidP="00324AD3">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pPr>
        <w:tabs>
          <w:tab w:val="left" w:pos="3060"/>
        </w:tabs>
        <w:adjustRightInd w:val="0"/>
        <w:snapToGrid w:val="0"/>
        <w:spacing w:line="480" w:lineRule="auto"/>
        <w:jc w:val="right"/>
      </w:pPr>
    </w:p>
    <w:p w:rsidR="00900ABD" w:rsidRDefault="00900ABD"/>
    <w:sectPr w:rsidR="00900A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28B" w:rsidRDefault="0000728B">
      <w:pPr>
        <w:spacing w:line="240" w:lineRule="auto"/>
      </w:pPr>
      <w:r>
        <w:separator/>
      </w:r>
    </w:p>
  </w:endnote>
  <w:endnote w:type="continuationSeparator" w:id="0">
    <w:p w:rsidR="0000728B" w:rsidRDefault="00007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28B" w:rsidRDefault="0000728B">
      <w:r>
        <w:separator/>
      </w:r>
    </w:p>
  </w:footnote>
  <w:footnote w:type="continuationSeparator" w:id="0">
    <w:p w:rsidR="0000728B" w:rsidRDefault="00007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3141D9"/>
    <w:multiLevelType w:val="multilevel"/>
    <w:tmpl w:val="5E3141D9"/>
    <w:lvl w:ilvl="0">
      <w:start w:val="1"/>
      <w:numFmt w:val="decimal"/>
      <w:pStyle w:val="3"/>
      <w:lvlText w:val="%1."/>
      <w:lvlJc w:val="left"/>
      <w:pPr>
        <w:tabs>
          <w:tab w:val="left" w:pos="0"/>
        </w:tabs>
        <w:ind w:left="284" w:hanging="284"/>
      </w:pPr>
      <w:rPr>
        <w:rFonts w:hAnsi="Times New Roman" w:hint="default"/>
      </w:rPr>
    </w:lvl>
    <w:lvl w:ilvl="1">
      <w:start w:val="1"/>
      <w:numFmt w:val="decimal"/>
      <w:isLgl/>
      <w:lvlText w:val="%1.%2"/>
      <w:lvlJc w:val="left"/>
      <w:pPr>
        <w:tabs>
          <w:tab w:val="left" w:pos="0"/>
        </w:tabs>
        <w:ind w:left="405" w:hanging="405"/>
      </w:pPr>
      <w:rPr>
        <w:rFonts w:hAnsi="Times New Roman" w:hint="default"/>
      </w:rPr>
    </w:lvl>
    <w:lvl w:ilvl="2">
      <w:start w:val="1"/>
      <w:numFmt w:val="decimal"/>
      <w:isLgl/>
      <w:lvlText w:val="%1.%2.%3"/>
      <w:lvlJc w:val="left"/>
      <w:pPr>
        <w:tabs>
          <w:tab w:val="left" w:pos="0"/>
        </w:tabs>
        <w:ind w:left="720" w:hanging="720"/>
      </w:pPr>
      <w:rPr>
        <w:rFonts w:hAnsi="Times New Roman" w:hint="default"/>
      </w:rPr>
    </w:lvl>
    <w:lvl w:ilvl="3">
      <w:start w:val="1"/>
      <w:numFmt w:val="decimal"/>
      <w:isLgl/>
      <w:lvlText w:val="%1.%2.%3.%4"/>
      <w:lvlJc w:val="left"/>
      <w:pPr>
        <w:tabs>
          <w:tab w:val="left" w:pos="0"/>
        </w:tabs>
        <w:ind w:left="720" w:hanging="720"/>
      </w:pPr>
      <w:rPr>
        <w:rFonts w:hAnsi="Times New Roman" w:hint="default"/>
      </w:rPr>
    </w:lvl>
    <w:lvl w:ilvl="4">
      <w:start w:val="1"/>
      <w:numFmt w:val="decimal"/>
      <w:isLgl/>
      <w:lvlText w:val="%1.%2.%3.%4.%5"/>
      <w:lvlJc w:val="left"/>
      <w:pPr>
        <w:tabs>
          <w:tab w:val="left" w:pos="0"/>
        </w:tabs>
        <w:ind w:left="1080" w:hanging="1080"/>
      </w:pPr>
      <w:rPr>
        <w:rFonts w:hAnsi="Times New Roman" w:hint="default"/>
      </w:rPr>
    </w:lvl>
    <w:lvl w:ilvl="5">
      <w:start w:val="1"/>
      <w:numFmt w:val="decimal"/>
      <w:isLgl/>
      <w:lvlText w:val="%1.%2.%3.%4.%5.%6"/>
      <w:lvlJc w:val="left"/>
      <w:pPr>
        <w:tabs>
          <w:tab w:val="left" w:pos="0"/>
        </w:tabs>
        <w:ind w:left="1080" w:hanging="1080"/>
      </w:pPr>
      <w:rPr>
        <w:rFonts w:hAnsi="Times New Roman" w:hint="default"/>
      </w:rPr>
    </w:lvl>
    <w:lvl w:ilvl="6">
      <w:start w:val="1"/>
      <w:numFmt w:val="decimal"/>
      <w:isLgl/>
      <w:lvlText w:val="%1.%2.%3.%4.%5.%6.%7"/>
      <w:lvlJc w:val="left"/>
      <w:pPr>
        <w:tabs>
          <w:tab w:val="left" w:pos="0"/>
        </w:tabs>
        <w:ind w:left="1440" w:hanging="1440"/>
      </w:pPr>
      <w:rPr>
        <w:rFonts w:hAnsi="Times New Roman" w:hint="default"/>
      </w:rPr>
    </w:lvl>
    <w:lvl w:ilvl="7">
      <w:start w:val="1"/>
      <w:numFmt w:val="decimal"/>
      <w:isLgl/>
      <w:lvlText w:val="%1.%2.%3.%4.%5.%6.%7.%8"/>
      <w:lvlJc w:val="left"/>
      <w:pPr>
        <w:tabs>
          <w:tab w:val="left" w:pos="0"/>
        </w:tabs>
        <w:ind w:left="1440" w:hanging="1440"/>
      </w:pPr>
      <w:rPr>
        <w:rFonts w:hAnsi="Times New Roman" w:hint="default"/>
      </w:rPr>
    </w:lvl>
    <w:lvl w:ilvl="8">
      <w:start w:val="1"/>
      <w:numFmt w:val="decimal"/>
      <w:isLgl/>
      <w:lvlText w:val="%1.%2.%3.%4.%5.%6.%7.%8.%9"/>
      <w:lvlJc w:val="left"/>
      <w:pPr>
        <w:tabs>
          <w:tab w:val="left" w:pos="0"/>
        </w:tabs>
        <w:ind w:left="1800" w:hanging="1800"/>
      </w:pPr>
      <w:rPr>
        <w:rFonts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85"/>
    <w:rsid w:val="00003829"/>
    <w:rsid w:val="0000728B"/>
    <w:rsid w:val="00016D21"/>
    <w:rsid w:val="00085165"/>
    <w:rsid w:val="000C24E5"/>
    <w:rsid w:val="000D5549"/>
    <w:rsid w:val="00151B87"/>
    <w:rsid w:val="00207E8F"/>
    <w:rsid w:val="00235A8E"/>
    <w:rsid w:val="00271A78"/>
    <w:rsid w:val="0027249C"/>
    <w:rsid w:val="00283A5F"/>
    <w:rsid w:val="003018B4"/>
    <w:rsid w:val="00311116"/>
    <w:rsid w:val="00324AD3"/>
    <w:rsid w:val="00325C9B"/>
    <w:rsid w:val="003473BE"/>
    <w:rsid w:val="00357856"/>
    <w:rsid w:val="00360CE5"/>
    <w:rsid w:val="00383B17"/>
    <w:rsid w:val="003F36B8"/>
    <w:rsid w:val="00451E3B"/>
    <w:rsid w:val="0046364F"/>
    <w:rsid w:val="00483E90"/>
    <w:rsid w:val="00491A3F"/>
    <w:rsid w:val="004A1A50"/>
    <w:rsid w:val="004B321E"/>
    <w:rsid w:val="004B65F0"/>
    <w:rsid w:val="004B6FBB"/>
    <w:rsid w:val="004C5C18"/>
    <w:rsid w:val="005114F1"/>
    <w:rsid w:val="005766C3"/>
    <w:rsid w:val="005846B8"/>
    <w:rsid w:val="00587E86"/>
    <w:rsid w:val="005C5228"/>
    <w:rsid w:val="00622646"/>
    <w:rsid w:val="00626F4D"/>
    <w:rsid w:val="00650ECC"/>
    <w:rsid w:val="00660693"/>
    <w:rsid w:val="006B1813"/>
    <w:rsid w:val="006C2143"/>
    <w:rsid w:val="006D1D84"/>
    <w:rsid w:val="006D2ECC"/>
    <w:rsid w:val="006E06A4"/>
    <w:rsid w:val="00711C85"/>
    <w:rsid w:val="00713F78"/>
    <w:rsid w:val="007E14EE"/>
    <w:rsid w:val="007E59A3"/>
    <w:rsid w:val="0083696E"/>
    <w:rsid w:val="008963B5"/>
    <w:rsid w:val="008A0E98"/>
    <w:rsid w:val="008B2ACF"/>
    <w:rsid w:val="008C38A2"/>
    <w:rsid w:val="008E260B"/>
    <w:rsid w:val="008F31D8"/>
    <w:rsid w:val="00900ABD"/>
    <w:rsid w:val="0095364D"/>
    <w:rsid w:val="00967672"/>
    <w:rsid w:val="00985E9C"/>
    <w:rsid w:val="009B0372"/>
    <w:rsid w:val="009E2729"/>
    <w:rsid w:val="009E3845"/>
    <w:rsid w:val="009E49EE"/>
    <w:rsid w:val="009E4AFB"/>
    <w:rsid w:val="009E5005"/>
    <w:rsid w:val="00A301BA"/>
    <w:rsid w:val="00A35A0A"/>
    <w:rsid w:val="00A97ECE"/>
    <w:rsid w:val="00AA00BF"/>
    <w:rsid w:val="00B222DE"/>
    <w:rsid w:val="00BC0F01"/>
    <w:rsid w:val="00BC5DBF"/>
    <w:rsid w:val="00C57F53"/>
    <w:rsid w:val="00C70635"/>
    <w:rsid w:val="00C95B7D"/>
    <w:rsid w:val="00CB1328"/>
    <w:rsid w:val="00CE3F85"/>
    <w:rsid w:val="00CF4B28"/>
    <w:rsid w:val="00D31A8A"/>
    <w:rsid w:val="00D945B4"/>
    <w:rsid w:val="00DC0C9B"/>
    <w:rsid w:val="00DF47DD"/>
    <w:rsid w:val="00E5568E"/>
    <w:rsid w:val="00E82A97"/>
    <w:rsid w:val="00EC3D90"/>
    <w:rsid w:val="00ED2BBA"/>
    <w:rsid w:val="00EE49FD"/>
    <w:rsid w:val="00F604DE"/>
    <w:rsid w:val="00F9276D"/>
    <w:rsid w:val="674A7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B09F5E-70F9-4C4E-B239-26EF21F4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2">
    <w:name w:val="heading 2"/>
    <w:aliases w:val="h2,sect 1.2,章标题,标题 2 Char Char Char Char Char Char Char Char Char Char Char Char,Major,Chapter Title,l2,2nd level,Header 2,Titre2,Head 2,H2,H21,R2,Level 2 Topic Heading,sect 1.21,H22,sect 1.22,H211,sect 1.211,H23,sect 1.23,H212,sect 1.212,prop2,H24"/>
    <w:basedOn w:val="a"/>
    <w:next w:val="a"/>
    <w:link w:val="2Char"/>
    <w:qFormat/>
    <w:pPr>
      <w:keepNext/>
      <w:keepLines/>
      <w:outlineLvl w:val="1"/>
    </w:pPr>
    <w:rPr>
      <w:rFonts w:ascii="Arial" w:hAnsi="Arial"/>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kern w:val="0"/>
      <w:sz w:val="20"/>
      <w:szCs w:val="21"/>
    </w:r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styleId="a7">
    <w:name w:val="Hyperlink"/>
    <w:basedOn w:val="a0"/>
    <w:uiPriority w:val="99"/>
    <w:unhideWhenUsed/>
    <w:qFormat/>
    <w:rPr>
      <w:color w:val="0563C1" w:themeColor="hyperlink"/>
      <w:u w:val="single"/>
    </w:rPr>
  </w:style>
  <w:style w:type="character" w:customStyle="1" w:styleId="Char0">
    <w:name w:val="页眉 Char"/>
    <w:basedOn w:val="a0"/>
    <w:link w:val="a5"/>
    <w:uiPriority w:val="99"/>
    <w:rPr>
      <w:sz w:val="18"/>
      <w:szCs w:val="18"/>
    </w:rPr>
  </w:style>
  <w:style w:type="character" w:customStyle="1" w:styleId="Char">
    <w:name w:val="页脚 Char"/>
    <w:basedOn w:val="a0"/>
    <w:link w:val="a4"/>
    <w:uiPriority w:val="99"/>
    <w:rPr>
      <w:sz w:val="18"/>
      <w:szCs w:val="18"/>
    </w:rPr>
  </w:style>
  <w:style w:type="character" w:customStyle="1" w:styleId="2Char">
    <w:name w:val="标题 2 Char"/>
    <w:aliases w:val="h2 Char,sect 1.2 Char,章标题 Char,标题 2 Char Char Char Char Char Char Char Char Char Char Char Char Char,Major Char,Chapter Title Char,l2 Char,2nd level Char,Header 2 Char,Titre2 Char,Head 2 Char,H2 Char,H21 Char,R2 Char,Level 2 Topic Heading Char"/>
    <w:basedOn w:val="a0"/>
    <w:link w:val="2"/>
    <w:qFormat/>
    <w:rPr>
      <w:rFonts w:ascii="Arial" w:eastAsia="宋体" w:hAnsi="Arial" w:cs="Times New Roman"/>
      <w:b/>
      <w:bCs/>
      <w:kern w:val="0"/>
      <w:sz w:val="24"/>
      <w:szCs w:val="32"/>
    </w:rPr>
  </w:style>
  <w:style w:type="character" w:customStyle="1" w:styleId="Char3">
    <w:name w:val="纯文本 Char"/>
    <w:basedOn w:val="a0"/>
    <w:qFormat/>
    <w:rPr>
      <w:rFonts w:ascii="宋体" w:eastAsia="宋体" w:hAnsi="Courier New" w:cs="Courier New"/>
      <w:szCs w:val="21"/>
    </w:rPr>
  </w:style>
  <w:style w:type="character" w:customStyle="1" w:styleId="Char1">
    <w:name w:val="纯文本 Char1"/>
    <w:link w:val="a3"/>
    <w:rPr>
      <w:rFonts w:ascii="宋体" w:eastAsia="宋体" w:hAnsi="Courier New" w:cs="Times New Roman"/>
      <w:kern w:val="0"/>
      <w:sz w:val="20"/>
      <w:szCs w:val="21"/>
    </w:rPr>
  </w:style>
  <w:style w:type="paragraph" w:customStyle="1" w:styleId="3">
    <w:name w:val="样式3"/>
    <w:basedOn w:val="a"/>
    <w:pPr>
      <w:numPr>
        <w:numId w:val="1"/>
      </w:numPr>
      <w:jc w:val="left"/>
    </w:pPr>
  </w:style>
  <w:style w:type="paragraph" w:customStyle="1" w:styleId="A10">
    <w:name w:val="A1"/>
    <w:basedOn w:val="2"/>
    <w:qFormat/>
    <w:rPr>
      <w:rFonts w:ascii="宋体"/>
    </w:rPr>
  </w:style>
  <w:style w:type="character" w:customStyle="1" w:styleId="Char2">
    <w:name w:val="副标题 Char"/>
    <w:basedOn w:val="a0"/>
    <w:link w:val="a6"/>
    <w:uiPriority w:val="11"/>
    <w:qFormat/>
    <w:rPr>
      <w:rFonts w:asciiTheme="majorHAnsi" w:eastAsiaTheme="majorEastAsia" w:hAnsiTheme="majorHAnsi" w:cstheme="majorBidi"/>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iuzhuo.nhgs@sinopec.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xiongcf.nhgs@sinopec.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2E729F9AE0D1584583FD59BA2085D6E5" ma:contentTypeVersion="1" ma:contentTypeDescription="新建文档。" ma:contentTypeScope="" ma:versionID="7a79d674ac9cf46f8eeb53163093d959">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9BCF40-7D30-4986-83C5-FA8EEDFFB251}"/>
</file>

<file path=customXml/itemProps2.xml><?xml version="1.0" encoding="utf-8"?>
<ds:datastoreItem xmlns:ds="http://schemas.openxmlformats.org/officeDocument/2006/customXml" ds:itemID="{AE509986-942A-41A0-AAED-5B518C78CD88}"/>
</file>

<file path=customXml/itemProps3.xml><?xml version="1.0" encoding="utf-8"?>
<ds:datastoreItem xmlns:ds="http://schemas.openxmlformats.org/officeDocument/2006/customXml" ds:itemID="{686A3C7F-9AA5-4E69-B05C-C3E095130EEB}"/>
</file>

<file path=docProps/app.xml><?xml version="1.0" encoding="utf-8"?>
<Properties xmlns="http://schemas.openxmlformats.org/officeDocument/2006/extended-properties" xmlns:vt="http://schemas.openxmlformats.org/officeDocument/2006/docPropsVTypes">
  <Template>Normal</Template>
  <TotalTime>49</TotalTime>
  <Pages>4</Pages>
  <Words>308</Words>
  <Characters>1761</Characters>
  <Application>Microsoft Office Word</Application>
  <DocSecurity>0</DocSecurity>
  <Lines>14</Lines>
  <Paragraphs>4</Paragraphs>
  <ScaleCrop>false</ScaleCrop>
  <Company>Sinopec</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xiongchangfang</dc:creator>
  <cp:lastModifiedBy>xiongchangfang</cp:lastModifiedBy>
  <cp:revision>69</cp:revision>
  <dcterms:created xsi:type="dcterms:W3CDTF">2025-09-12T02:58:00Z</dcterms:created>
  <dcterms:modified xsi:type="dcterms:W3CDTF">2025-11-14T01:23:00Z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6B92EB9BDFF84FF5A2DCEF8072F42050_12</vt:lpwstr>
  </property>
  <property fmtid="{D5CDD505-2E9C-101B-9397-08002B2CF9AE}" pid="4" name="ContentTypeId">
    <vt:lpwstr>0x0101002E729F9AE0D1584583FD59BA2085D6E5</vt:lpwstr>
  </property>
</Properties>
</file>