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48" w:rsidRDefault="0004336B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2025年化机公司脚手架搭建、拆除和维护框架协议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D96748" w:rsidRDefault="00D96748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96748" w:rsidRPr="007A577E" w:rsidRDefault="0004336B" w:rsidP="007A577E">
      <w:pPr>
        <w:spacing w:line="540" w:lineRule="exact"/>
        <w:ind w:firstLineChars="200" w:firstLine="480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>2025年8月公开招标的2025年化机公司脚手架搭建、拆除和维护框架协议经依法组建的评委小组的评审，成交候选人均符合采购文件要求的资格能力条件，结果公示如下：</w:t>
      </w:r>
    </w:p>
    <w:tbl>
      <w:tblPr>
        <w:tblStyle w:val="a6"/>
        <w:tblW w:w="9058" w:type="dxa"/>
        <w:jc w:val="center"/>
        <w:tblLook w:val="04A0"/>
      </w:tblPr>
      <w:tblGrid>
        <w:gridCol w:w="1816"/>
        <w:gridCol w:w="3268"/>
        <w:gridCol w:w="1987"/>
        <w:gridCol w:w="1987"/>
      </w:tblGrid>
      <w:tr w:rsidR="00D96748" w:rsidRPr="007A577E">
        <w:trPr>
          <w:trHeight w:val="679"/>
          <w:jc w:val="center"/>
        </w:trPr>
        <w:tc>
          <w:tcPr>
            <w:tcW w:w="1816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  次</w:t>
            </w:r>
          </w:p>
        </w:tc>
        <w:tc>
          <w:tcPr>
            <w:tcW w:w="3268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成交候选人名称</w:t>
            </w:r>
          </w:p>
        </w:tc>
        <w:tc>
          <w:tcPr>
            <w:tcW w:w="1987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报价（万元，含9</w:t>
            </w:r>
            <w:r w:rsidRPr="007A577E">
              <w:rPr>
                <w:rFonts w:asciiTheme="minorEastAsia" w:hAnsiTheme="minorEastAsia" w:cs="宋体"/>
                <w:kern w:val="0"/>
                <w:sz w:val="24"/>
                <w:szCs w:val="24"/>
              </w:rPr>
              <w:t>%</w:t>
            </w: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增值税）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u w:val="single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报价 （去税价）</w:t>
            </w:r>
          </w:p>
        </w:tc>
      </w:tr>
      <w:tr w:rsidR="00D96748" w:rsidRPr="007A577E">
        <w:trPr>
          <w:trHeight w:val="713"/>
          <w:jc w:val="center"/>
        </w:trPr>
        <w:tc>
          <w:tcPr>
            <w:tcW w:w="1816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3268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南京禾诚石化装备工程有限公司</w:t>
            </w:r>
          </w:p>
        </w:tc>
        <w:tc>
          <w:tcPr>
            <w:tcW w:w="1987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480元/班（含9%增值税）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440.37元/班</w:t>
            </w:r>
          </w:p>
        </w:tc>
      </w:tr>
      <w:tr w:rsidR="00D96748" w:rsidRPr="007A577E">
        <w:trPr>
          <w:trHeight w:val="713"/>
          <w:jc w:val="center"/>
        </w:trPr>
        <w:tc>
          <w:tcPr>
            <w:tcW w:w="1816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3268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江苏登都建设有限公司</w:t>
            </w:r>
          </w:p>
        </w:tc>
        <w:tc>
          <w:tcPr>
            <w:tcW w:w="1987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500元/班（含3%增值税）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485元/班</w:t>
            </w:r>
          </w:p>
        </w:tc>
      </w:tr>
      <w:tr w:rsidR="00D96748" w:rsidRPr="007A577E">
        <w:trPr>
          <w:trHeight w:val="713"/>
          <w:jc w:val="center"/>
        </w:trPr>
        <w:tc>
          <w:tcPr>
            <w:tcW w:w="1816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Franklin Gothic Medium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3268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南京拓正建筑安装工程有限公司</w:t>
            </w:r>
          </w:p>
        </w:tc>
        <w:tc>
          <w:tcPr>
            <w:tcW w:w="1987" w:type="dxa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600元/班（含3%增值税）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6748" w:rsidRPr="007A577E" w:rsidRDefault="0004336B" w:rsidP="007A577E">
            <w:pPr>
              <w:widowControl/>
              <w:contextualSpacing/>
              <w:mirrorIndents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A577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582.52元/班</w:t>
            </w:r>
          </w:p>
        </w:tc>
      </w:tr>
    </w:tbl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A577E">
        <w:rPr>
          <w:rFonts w:asciiTheme="minorEastAsia" w:hAnsiTheme="minorEastAsia" w:hint="eastAsia"/>
          <w:sz w:val="24"/>
          <w:szCs w:val="24"/>
        </w:rPr>
        <w:t xml:space="preserve">公示日期：自2025年8月26日14时起至 2025年8月28日14时止。如有异议，请在公示截止日期前向采购人书面提出，异议文件须由法定代表人或委托代理人签字，并加盖法人公章，发送扫描件的同时将原件邮寄采购人处。 </w:t>
      </w:r>
    </w:p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>地址：南京市江北新区大厂街道姜桥一号</w:t>
      </w:r>
    </w:p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>联系人：谢鹏飞</w:t>
      </w:r>
    </w:p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>电话：13770939963</w:t>
      </w:r>
    </w:p>
    <w:p w:rsidR="00D96748" w:rsidRPr="007A577E" w:rsidRDefault="0004336B" w:rsidP="007A577E">
      <w:pPr>
        <w:spacing w:line="540" w:lineRule="exact"/>
        <w:contextualSpacing/>
        <w:mirrorIndents/>
        <w:rPr>
          <w:rFonts w:asciiTheme="minorEastAsia" w:hAnsiTheme="minorEastAsia"/>
          <w:sz w:val="24"/>
          <w:szCs w:val="24"/>
        </w:rPr>
      </w:pPr>
      <w:r w:rsidRPr="007A577E"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D96748" w:rsidRPr="007A577E" w:rsidSect="00D96748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22F" w:rsidRDefault="0028222F" w:rsidP="00D96748">
      <w:r>
        <w:separator/>
      </w:r>
    </w:p>
  </w:endnote>
  <w:endnote w:type="continuationSeparator" w:id="1">
    <w:p w:rsidR="0028222F" w:rsidRDefault="0028222F" w:rsidP="00D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48" w:rsidRDefault="0004336B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25614E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25614E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25614E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D96748" w:rsidRDefault="00D967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48" w:rsidRDefault="0004336B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25614E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25614E">
      <w:rPr>
        <w:rFonts w:ascii="宋体" w:eastAsia="宋体" w:hAnsi="宋体"/>
        <w:b/>
        <w:sz w:val="28"/>
        <w:szCs w:val="24"/>
      </w:rPr>
      <w:fldChar w:fldCharType="separate"/>
    </w:r>
    <w:r w:rsidR="007A577E">
      <w:rPr>
        <w:rStyle w:val="a7"/>
        <w:rFonts w:ascii="宋体" w:eastAsia="宋体" w:hAnsi="宋体"/>
        <w:b/>
        <w:noProof/>
        <w:sz w:val="28"/>
        <w:szCs w:val="24"/>
      </w:rPr>
      <w:t>1</w:t>
    </w:r>
    <w:r w:rsidR="0025614E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D96748" w:rsidRDefault="00D967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22F" w:rsidRDefault="0028222F" w:rsidP="00D96748">
      <w:r>
        <w:separator/>
      </w:r>
    </w:p>
  </w:footnote>
  <w:footnote w:type="continuationSeparator" w:id="1">
    <w:p w:rsidR="0028222F" w:rsidRDefault="0028222F" w:rsidP="00D96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336B"/>
    <w:rsid w:val="00047752"/>
    <w:rsid w:val="00071FBC"/>
    <w:rsid w:val="000B06E1"/>
    <w:rsid w:val="000D4D8A"/>
    <w:rsid w:val="000F67AF"/>
    <w:rsid w:val="000F6FA3"/>
    <w:rsid w:val="001443D2"/>
    <w:rsid w:val="001B49E4"/>
    <w:rsid w:val="0025614E"/>
    <w:rsid w:val="00273C3C"/>
    <w:rsid w:val="00274453"/>
    <w:rsid w:val="0028222F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702224"/>
    <w:rsid w:val="00743818"/>
    <w:rsid w:val="0077073E"/>
    <w:rsid w:val="007A577E"/>
    <w:rsid w:val="008065EB"/>
    <w:rsid w:val="0082232E"/>
    <w:rsid w:val="00895F8B"/>
    <w:rsid w:val="00901C29"/>
    <w:rsid w:val="009306C7"/>
    <w:rsid w:val="00957268"/>
    <w:rsid w:val="009A2231"/>
    <w:rsid w:val="009A3A90"/>
    <w:rsid w:val="009A4A7D"/>
    <w:rsid w:val="009C08B8"/>
    <w:rsid w:val="009F39C2"/>
    <w:rsid w:val="00A56BE1"/>
    <w:rsid w:val="00B0255B"/>
    <w:rsid w:val="00B37173"/>
    <w:rsid w:val="00B52FB0"/>
    <w:rsid w:val="00BC6A76"/>
    <w:rsid w:val="00C41AD7"/>
    <w:rsid w:val="00C93632"/>
    <w:rsid w:val="00CC0712"/>
    <w:rsid w:val="00D40838"/>
    <w:rsid w:val="00D73BB3"/>
    <w:rsid w:val="00D94D91"/>
    <w:rsid w:val="00D96748"/>
    <w:rsid w:val="00DE30AE"/>
    <w:rsid w:val="00DE6974"/>
    <w:rsid w:val="00EE0296"/>
    <w:rsid w:val="00F806F3"/>
    <w:rsid w:val="00F86678"/>
    <w:rsid w:val="00F96E77"/>
    <w:rsid w:val="079319F0"/>
    <w:rsid w:val="097E7E2D"/>
    <w:rsid w:val="12E76BC2"/>
    <w:rsid w:val="1FBD18A7"/>
    <w:rsid w:val="29811865"/>
    <w:rsid w:val="32C07625"/>
    <w:rsid w:val="379C107F"/>
    <w:rsid w:val="43411C2D"/>
    <w:rsid w:val="47995A63"/>
    <w:rsid w:val="547214CD"/>
    <w:rsid w:val="63ED5808"/>
    <w:rsid w:val="6E1F4059"/>
    <w:rsid w:val="70233200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96748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D9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D9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96748"/>
  </w:style>
  <w:style w:type="character" w:customStyle="1" w:styleId="Char1">
    <w:name w:val="页眉 Char"/>
    <w:basedOn w:val="a0"/>
    <w:link w:val="a5"/>
    <w:uiPriority w:val="99"/>
    <w:qFormat/>
    <w:rsid w:val="00D967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674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967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Sinopec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2025-08-26T02:36:00Z</dcterms:created>
  <dcterms:modified xsi:type="dcterms:W3CDTF">2025-08-26T02:39:00Z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