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A" w:rsidRPr="009C342A" w:rsidRDefault="009C342A" w:rsidP="009C342A">
      <w:pPr>
        <w:pStyle w:val="a3"/>
        <w:rPr>
          <w:rFonts w:ascii="宋体" w:eastAsia="宋体" w:hAnsi="宋体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  <w:r w:rsidR="001B443C">
        <w:rPr>
          <w:rFonts w:ascii="宋体" w:eastAsia="宋体" w:hAnsi="宋体" w:hint="eastAsia"/>
          <w:b/>
          <w:bCs/>
          <w:sz w:val="32"/>
          <w:szCs w:val="32"/>
        </w:rPr>
        <w:t>（二次）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EE2337">
        <w:rPr>
          <w:rFonts w:ascii="宋体" w:eastAsia="宋体" w:hAnsi="宋体"/>
          <w:bCs/>
          <w:sz w:val="24"/>
          <w:szCs w:val="24"/>
        </w:rPr>
        <w:t>1.</w:t>
      </w:r>
      <w:r w:rsidRPr="00EE2337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EE2337">
        <w:rPr>
          <w:rFonts w:ascii="宋体" w:eastAsia="宋体" w:hAnsi="宋体"/>
          <w:bCs/>
          <w:sz w:val="24"/>
          <w:szCs w:val="24"/>
        </w:rPr>
        <w:t>KJ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JD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202</w:t>
      </w: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0</w:t>
      </w:r>
      <w:r w:rsidRPr="00EE2337">
        <w:rPr>
          <w:rFonts w:ascii="宋体" w:eastAsia="宋体" w:hAnsi="宋体" w:hint="eastAsia"/>
          <w:bCs/>
          <w:sz w:val="24"/>
          <w:szCs w:val="24"/>
        </w:rPr>
        <w:t>11。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/>
          <w:bCs/>
          <w:sz w:val="24"/>
          <w:szCs w:val="24"/>
        </w:rPr>
        <w:t>2.</w:t>
      </w:r>
      <w:r w:rsidRPr="00EE2337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EE2337">
        <w:rPr>
          <w:rFonts w:ascii="宋体" w:eastAsia="宋体" w:hAnsi="宋体" w:hint="eastAsia"/>
          <w:sz w:val="24"/>
          <w:szCs w:val="24"/>
        </w:rPr>
        <w:t>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3.采购范围：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3.1维修范围包括如下品类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 DVT1000×50/150Q-NC数控双柱立式车床数控电气系统维修；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3.1.2 DVT630×40/80Q-NC数控双柱立式车床数控电气系统维修；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3.1.3 FBC200r落地式加工中心数控电气系统维修；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3.1.4 GMD350×40动龙门式数控铣钻床数控系统维修；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3.1.5 BW500-3-1800数控三轴卧式深孔钻床数控电气系统维修；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3.1.6 TD40/65A双柱立式车床电气控制系统维修；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3.1.7 C5263双柱立式车床电气控制系统维修；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3.1.8 SKPL-16035数控坡口加工中心数控电气系统维修；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3.1.9 GZP90100-2数控钻铣床数控电气系统维修；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3.1.10 PGMA-2560龙门式加工中心数控电气系统维修。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 双方职责和权限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3.2.1 甲方现场配合切断和接通设备电源，拆除由乙方判断出故障的装置、部件，机床操作人员配合乙方试机，为乙方现场服务人员提供安全教育。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3.2.2 乙方应遵守甲方的项目安全管理规定和要求，进行施工。需要返厂维修的部件和装置由乙方全面负责(包括返厂维修的来回运输)。乙方负责现场设备的整机调试。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3.3验收标准及要求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按照机电设备维修检验国家及行业标准/规范，《SINUMERIK验收规范840D》进行验收。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4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项目期限：合同签订生效日至2026年12月31日。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投标地点：南京市江北新区大厂街道姜桥1号中石化南京化工机械有限公司物资保障车间会议室。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6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响应报名截止时间：2025年</w:t>
      </w:r>
      <w:r w:rsidR="001B443C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1B443C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日</w:t>
      </w:r>
      <w:r w:rsidR="001B443C">
        <w:rPr>
          <w:rFonts w:ascii="宋体" w:eastAsia="宋体" w:hAnsi="宋体" w:hint="eastAsia"/>
          <w:bCs/>
          <w:sz w:val="24"/>
          <w:szCs w:val="24"/>
        </w:rPr>
        <w:t>11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1B443C">
        <w:rPr>
          <w:rFonts w:ascii="宋体" w:eastAsia="宋体" w:hAnsi="宋体" w:hint="eastAsia"/>
          <w:bCs/>
          <w:sz w:val="24"/>
          <w:szCs w:val="24"/>
        </w:rPr>
        <w:t>30</w:t>
      </w:r>
      <w:r w:rsidRPr="00EE2337">
        <w:rPr>
          <w:rFonts w:ascii="宋体" w:eastAsia="宋体" w:hAnsi="宋体" w:hint="eastAsia"/>
          <w:bCs/>
          <w:sz w:val="24"/>
          <w:szCs w:val="24"/>
        </w:rPr>
        <w:t>（北京时间）。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EE2337">
          <w:rPr>
            <w:rStyle w:val="ac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EE2337">
        <w:rPr>
          <w:rFonts w:ascii="宋体" w:eastAsia="宋体" w:hAnsi="宋体"/>
          <w:bCs/>
          <w:sz w:val="24"/>
          <w:szCs w:val="24"/>
        </w:rPr>
        <w:t>;</w:t>
      </w:r>
      <w:r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EE2337" w:rsidRPr="00EE2337" w:rsidRDefault="00EE2337" w:rsidP="00EE2337">
      <w:pPr>
        <w:spacing w:line="312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EE2337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EE233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EE2337" w:rsidRPr="00EE2337" w:rsidRDefault="00BC4601" w:rsidP="00EE2337">
      <w:pPr>
        <w:spacing w:line="312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EE2337" w:rsidRPr="00EE2337">
          <w:rPr>
            <w:rStyle w:val="ac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EE2337"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EE2337" w:rsidRPr="00EE2337" w:rsidRDefault="00EE2337" w:rsidP="00EE2337">
      <w:pPr>
        <w:spacing w:line="312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E233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lastRenderedPageBreak/>
        <w:t>开标时间：拟2025年7月</w:t>
      </w:r>
      <w:r w:rsidR="001B443C">
        <w:rPr>
          <w:rFonts w:ascii="宋体" w:eastAsia="宋体" w:hAnsi="宋体" w:hint="eastAsia"/>
          <w:bCs/>
          <w:sz w:val="24"/>
          <w:szCs w:val="24"/>
        </w:rPr>
        <w:t>11</w:t>
      </w:r>
      <w:r w:rsidRPr="00EE2337">
        <w:rPr>
          <w:rFonts w:ascii="宋体" w:eastAsia="宋体" w:hAnsi="宋体" w:hint="eastAsia"/>
          <w:bCs/>
          <w:sz w:val="24"/>
          <w:szCs w:val="24"/>
        </w:rPr>
        <w:t>日 10:00（北京时间）。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开标地点：中石化南京化工机械有限公司</w:t>
      </w:r>
      <w:r>
        <w:rPr>
          <w:rFonts w:ascii="宋体" w:eastAsia="宋体" w:hAnsi="宋体" w:hint="eastAsia"/>
          <w:bCs/>
          <w:sz w:val="24"/>
          <w:szCs w:val="24"/>
        </w:rPr>
        <w:t>物资保障车间</w:t>
      </w:r>
      <w:r w:rsidRPr="00EE2337">
        <w:rPr>
          <w:rFonts w:ascii="宋体" w:eastAsia="宋体" w:hAnsi="宋体" w:hint="eastAsia"/>
          <w:bCs/>
          <w:sz w:val="24"/>
          <w:szCs w:val="24"/>
        </w:rPr>
        <w:t>会议室。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8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EE2337">
        <w:rPr>
          <w:rFonts w:ascii="宋体" w:eastAsia="宋体" w:hAnsi="宋体"/>
          <w:bCs/>
          <w:sz w:val="24"/>
          <w:szCs w:val="24"/>
        </w:rPr>
        <w:t>02</w:t>
      </w:r>
      <w:r w:rsidRPr="00EE2337">
        <w:rPr>
          <w:rFonts w:ascii="宋体" w:eastAsia="宋体" w:hAnsi="宋体" w:hint="eastAsia"/>
          <w:bCs/>
          <w:sz w:val="24"/>
          <w:szCs w:val="24"/>
        </w:rPr>
        <w:t>5年7月</w:t>
      </w:r>
      <w:r w:rsidR="001B443C">
        <w:rPr>
          <w:rFonts w:ascii="宋体" w:eastAsia="宋体" w:hAnsi="宋体" w:hint="eastAsia"/>
          <w:bCs/>
          <w:sz w:val="24"/>
          <w:szCs w:val="24"/>
        </w:rPr>
        <w:t>11</w:t>
      </w:r>
      <w:r w:rsidRPr="00EE2337">
        <w:rPr>
          <w:rFonts w:ascii="宋体" w:eastAsia="宋体" w:hAnsi="宋体" w:hint="eastAsia"/>
          <w:bCs/>
          <w:sz w:val="24"/>
          <w:szCs w:val="24"/>
        </w:rPr>
        <w:t>日 10:00前与葛颖颖联系，技术咨询请与蒋良兵联系（技术方面的询问请以邮件或传真的形式）。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响应资格</w:t>
      </w:r>
      <w:r w:rsidRPr="00EE2337">
        <w:rPr>
          <w:rFonts w:ascii="宋体" w:eastAsia="宋体" w:hAnsi="宋体"/>
          <w:bCs/>
          <w:sz w:val="24"/>
          <w:szCs w:val="24"/>
        </w:rPr>
        <w:t>要求</w:t>
      </w:r>
      <w:r w:rsidRPr="00EE2337">
        <w:rPr>
          <w:rFonts w:ascii="宋体" w:eastAsia="宋体" w:hAnsi="宋体" w:hint="eastAsia"/>
          <w:bCs/>
          <w:sz w:val="24"/>
          <w:szCs w:val="24"/>
        </w:rPr>
        <w:t>：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9.1 具有独立订立合同的权利和履行合同的能力，依法取得营业执照，营业执照处于有效期，经营范围包括机电设备维修或电气设备维修等内容。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9.2 具有所需项目服务能力，三年内具有服务业绩且提供的服务未出现重大问题；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9.3 具有良好的商业信誉，财务状况和市场行为良好。没有处于被有权机关吊销营业执照、吊销资质、停业整顿、取消投标资格以及财产被接管、冻结或进入破产程序等；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9.4 在参加的其他采购活动中，没有违法记录，未被列入异常经营及失信人名单；未被列入中石化、南化公司或南化机黑名单；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9.5 符合法律、法规规定的其他条件。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10. 联系方式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商务咨询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EE2337">
        <w:rPr>
          <w:rFonts w:ascii="宋体" w:eastAsia="宋体" w:hAnsi="宋体"/>
          <w:bCs/>
          <w:sz w:val="24"/>
          <w:szCs w:val="24"/>
        </w:rPr>
        <w:t>075201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EE2337">
        <w:rPr>
          <w:rFonts w:ascii="宋体" w:eastAsia="宋体" w:hAnsi="宋体"/>
          <w:bCs/>
          <w:sz w:val="24"/>
          <w:szCs w:val="24"/>
        </w:rPr>
        <w:t>eyy.nhgs@sinopec.com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人：蒋良兵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</w:t>
      </w:r>
      <w:r w:rsidRPr="00EE2337">
        <w:rPr>
          <w:rFonts w:ascii="宋体" w:eastAsia="宋体" w:hAnsi="宋体"/>
          <w:bCs/>
          <w:sz w:val="24"/>
          <w:szCs w:val="24"/>
        </w:rPr>
        <w:t xml:space="preserve">13851895104 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电子邮件：j</w:t>
      </w:r>
      <w:r w:rsidRPr="00EE2337">
        <w:rPr>
          <w:rFonts w:ascii="宋体" w:eastAsia="宋体" w:hAnsi="宋体"/>
          <w:bCs/>
          <w:sz w:val="24"/>
          <w:szCs w:val="24"/>
        </w:rPr>
        <w:t>ianglb.nhgs@sinopec.com</w:t>
      </w:r>
    </w:p>
    <w:p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  <w:sectPr w:rsidR="00EE2337" w:rsidRPr="00EE2337" w:rsidSect="00EE233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2337">
        <w:rPr>
          <w:rFonts w:ascii="宋体" w:eastAsia="宋体" w:hAnsi="宋体" w:hint="eastAsia"/>
          <w:bCs/>
          <w:sz w:val="24"/>
          <w:szCs w:val="24"/>
        </w:rPr>
        <w:tab/>
        <w:t xml:space="preserve"> 2025年6月</w:t>
      </w:r>
      <w:r w:rsidR="001B443C">
        <w:rPr>
          <w:rFonts w:ascii="宋体" w:eastAsia="宋体" w:hAnsi="宋体" w:hint="eastAsia"/>
          <w:bCs/>
          <w:sz w:val="24"/>
          <w:szCs w:val="24"/>
        </w:rPr>
        <w:t>30</w:t>
      </w:r>
      <w:r w:rsidRPr="00EE2337">
        <w:rPr>
          <w:rFonts w:ascii="宋体" w:eastAsia="宋体" w:hAnsi="宋体" w:hint="eastAsia"/>
          <w:bCs/>
          <w:sz w:val="24"/>
          <w:szCs w:val="24"/>
        </w:rPr>
        <w:t>日</w:t>
      </w:r>
    </w:p>
    <w:p w:rsidR="00EE2337" w:rsidRPr="00EE2337" w:rsidRDefault="00EE2337" w:rsidP="00EE233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</w:p>
    <w:p w:rsidR="00EE2337" w:rsidRPr="00EE2337" w:rsidRDefault="00EE2337" w:rsidP="00EE2337">
      <w:pPr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EE2337" w:rsidRPr="00EE2337" w:rsidRDefault="00EE2337" w:rsidP="00EE2337">
      <w:pPr>
        <w:rPr>
          <w:rFonts w:ascii="宋体" w:eastAsia="宋体" w:hAnsi="宋体"/>
        </w:rPr>
      </w:pPr>
    </w:p>
    <w:p w:rsidR="00EE2337" w:rsidRPr="00EE2337" w:rsidRDefault="00EE2337" w:rsidP="00EE2337">
      <w:pPr>
        <w:pStyle w:val="a4"/>
        <w:rPr>
          <w:rFonts w:ascii="宋体" w:eastAsia="宋体" w:hAnsi="宋体"/>
          <w:b/>
          <w:bCs/>
          <w:color w:val="auto"/>
        </w:rPr>
      </w:pPr>
      <w:bookmarkStart w:id="2" w:name="_Toc201566946"/>
      <w:r w:rsidRPr="00EE2337">
        <w:rPr>
          <w:rFonts w:ascii="宋体" w:eastAsia="宋体" w:hAnsi="宋体" w:hint="eastAsia"/>
          <w:b/>
          <w:bCs/>
          <w:color w:val="auto"/>
        </w:rPr>
        <w:t>投标参加确认函</w:t>
      </w:r>
      <w:bookmarkEnd w:id="2"/>
    </w:p>
    <w:p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EE2337" w:rsidRPr="00EE2337" w:rsidRDefault="00EE2337" w:rsidP="00EE233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EE2337">
        <w:rPr>
          <w:rFonts w:ascii="宋体" w:eastAsia="宋体" w:hAnsi="宋体" w:hint="eastAsia"/>
          <w:sz w:val="24"/>
          <w:szCs w:val="24"/>
        </w:rPr>
        <w:t>年6月</w:t>
      </w:r>
      <w:r w:rsidR="001B443C">
        <w:rPr>
          <w:rFonts w:ascii="宋体" w:eastAsia="宋体" w:hAnsi="宋体" w:hint="eastAsia"/>
          <w:sz w:val="24"/>
          <w:szCs w:val="24"/>
        </w:rPr>
        <w:t>30</w:t>
      </w:r>
      <w:r w:rsidRPr="00EE2337">
        <w:rPr>
          <w:rFonts w:ascii="宋体" w:eastAsia="宋体" w:hAnsi="宋体" w:hint="eastAsia"/>
          <w:sz w:val="24"/>
          <w:szCs w:val="24"/>
        </w:rPr>
        <w:t>日发出的《2025-2026年度化机公司机床数控及机床电气控制系统维修框架合同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采购公告</w:t>
      </w:r>
      <w:r w:rsidR="001B443C">
        <w:rPr>
          <w:rFonts w:ascii="宋体" w:eastAsia="宋体" w:hAnsi="宋体" w:hint="eastAsia"/>
          <w:bCs/>
          <w:sz w:val="24"/>
          <w:szCs w:val="24"/>
        </w:rPr>
        <w:t>（二次）</w:t>
      </w:r>
      <w:r w:rsidRPr="00EE2337">
        <w:rPr>
          <w:rFonts w:ascii="宋体" w:eastAsia="宋体" w:hAnsi="宋体" w:hint="eastAsia"/>
          <w:sz w:val="24"/>
          <w:szCs w:val="24"/>
        </w:rPr>
        <w:t>》</w:t>
      </w:r>
      <w:r w:rsidRPr="00EE2337">
        <w:rPr>
          <w:rFonts w:ascii="宋体" w:eastAsia="宋体" w:hAnsi="宋体" w:hint="eastAsia"/>
          <w:bCs/>
          <w:sz w:val="24"/>
          <w:szCs w:val="24"/>
        </w:rPr>
        <w:t>，</w:t>
      </w:r>
      <w:r w:rsidRPr="00EE2337">
        <w:rPr>
          <w:rFonts w:ascii="宋体" w:eastAsia="宋体" w:hAnsi="宋体" w:hint="eastAsia"/>
          <w:sz w:val="24"/>
          <w:szCs w:val="24"/>
        </w:rPr>
        <w:t>确认参加投标。</w:t>
      </w:r>
    </w:p>
    <w:p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E2337" w:rsidRPr="00EE2337" w:rsidTr="008154F7">
        <w:trPr>
          <w:trHeight w:val="915"/>
        </w:trPr>
        <w:tc>
          <w:tcPr>
            <w:tcW w:w="535" w:type="pct"/>
            <w:vMerge w:val="restart"/>
            <w:vAlign w:val="center"/>
          </w:tcPr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2337" w:rsidRPr="00EE2337" w:rsidTr="008154F7">
        <w:trPr>
          <w:trHeight w:val="915"/>
        </w:trPr>
        <w:tc>
          <w:tcPr>
            <w:tcW w:w="535" w:type="pct"/>
            <w:vMerge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2337" w:rsidRPr="00EE2337" w:rsidTr="008154F7">
        <w:trPr>
          <w:trHeight w:val="915"/>
        </w:trPr>
        <w:tc>
          <w:tcPr>
            <w:tcW w:w="535" w:type="pct"/>
            <w:vMerge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2337" w:rsidRPr="00EE2337" w:rsidTr="008154F7">
        <w:trPr>
          <w:trHeight w:val="915"/>
        </w:trPr>
        <w:tc>
          <w:tcPr>
            <w:tcW w:w="535" w:type="pct"/>
            <w:vMerge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E2337" w:rsidRPr="00EE2337" w:rsidRDefault="00EE2337" w:rsidP="00EE2337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EE2337" w:rsidRPr="00EE2337" w:rsidRDefault="00EE2337" w:rsidP="00EE2337">
      <w:pPr>
        <w:spacing w:line="360" w:lineRule="auto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投标单位（盖章）：</w:t>
      </w:r>
    </w:p>
    <w:p w:rsidR="00EE2337" w:rsidRPr="00EE2337" w:rsidRDefault="00EE2337" w:rsidP="00EE233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E2337" w:rsidRPr="00EE2337" w:rsidRDefault="00EE2337" w:rsidP="00EE233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EE2337">
        <w:rPr>
          <w:rFonts w:ascii="宋体" w:eastAsia="宋体" w:hAnsi="宋体"/>
          <w:sz w:val="24"/>
          <w:szCs w:val="24"/>
        </w:rPr>
        <w:t>日期 ：</w:t>
      </w:r>
    </w:p>
    <w:p w:rsidR="00421CD5" w:rsidRPr="00EE2337" w:rsidRDefault="00421CD5" w:rsidP="00EE233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421CD5" w:rsidRPr="00EE2337" w:rsidSect="00BC460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BD" w:rsidRDefault="008F52BD" w:rsidP="009C342A">
      <w:r>
        <w:separator/>
      </w:r>
    </w:p>
  </w:endnote>
  <w:endnote w:type="continuationSeparator" w:id="1">
    <w:p w:rsidR="008F52BD" w:rsidRDefault="008F52BD" w:rsidP="009C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37" w:rsidRDefault="00EE2337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BC4601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BC4601">
      <w:rPr>
        <w:rFonts w:asciiTheme="minorEastAsia" w:hAnsiTheme="minorEastAsia" w:hint="eastAsia"/>
        <w:sz w:val="21"/>
        <w:szCs w:val="21"/>
      </w:rPr>
      <w:fldChar w:fldCharType="separate"/>
    </w:r>
    <w:r w:rsidR="00F8178E">
      <w:rPr>
        <w:rFonts w:asciiTheme="minorEastAsia" w:hAnsiTheme="minorEastAsia"/>
        <w:noProof/>
        <w:sz w:val="21"/>
        <w:szCs w:val="21"/>
      </w:rPr>
      <w:t>2</w:t>
    </w:r>
    <w:r w:rsidR="00BC4601">
      <w:rPr>
        <w:rFonts w:asciiTheme="minorEastAsia" w:hAnsiTheme="minorEastAsia" w:hint="eastAsia"/>
        <w:sz w:val="21"/>
        <w:szCs w:val="21"/>
      </w:rPr>
      <w:fldChar w:fldCharType="end"/>
    </w:r>
  </w:p>
  <w:p w:rsidR="00EE2337" w:rsidRDefault="00EE2337" w:rsidP="00D97703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Default="008F52BD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BC4601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BC4601">
      <w:rPr>
        <w:rFonts w:asciiTheme="minorEastAsia" w:hAnsiTheme="minorEastAsia" w:hint="eastAsia"/>
        <w:sz w:val="21"/>
        <w:szCs w:val="21"/>
      </w:rPr>
      <w:fldChar w:fldCharType="separate"/>
    </w:r>
    <w:r w:rsidR="00F8178E">
      <w:rPr>
        <w:rFonts w:asciiTheme="minorEastAsia" w:hAnsiTheme="minorEastAsia"/>
        <w:noProof/>
        <w:sz w:val="21"/>
        <w:szCs w:val="21"/>
      </w:rPr>
      <w:t>3</w:t>
    </w:r>
    <w:r w:rsidR="00BC4601">
      <w:rPr>
        <w:rFonts w:asciiTheme="minorEastAsia" w:hAnsiTheme="minorEastAsia" w:hint="eastAsia"/>
        <w:sz w:val="21"/>
        <w:szCs w:val="21"/>
      </w:rPr>
      <w:fldChar w:fldCharType="end"/>
    </w:r>
  </w:p>
  <w:p w:rsidR="004A035E" w:rsidRDefault="004A035E" w:rsidP="00D9770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BD" w:rsidRDefault="008F52BD" w:rsidP="009C342A">
      <w:r>
        <w:separator/>
      </w:r>
    </w:p>
  </w:footnote>
  <w:footnote w:type="continuationSeparator" w:id="1">
    <w:p w:rsidR="008F52BD" w:rsidRDefault="008F52BD" w:rsidP="009C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37" w:rsidRPr="00EE2337" w:rsidRDefault="00EE2337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2337">
      <w:rPr>
        <w:rFonts w:ascii="宋体" w:eastAsia="宋体" w:hAnsi="宋体" w:hint="eastAsia"/>
        <w:b/>
        <w:bCs/>
        <w:sz w:val="21"/>
        <w:szCs w:val="21"/>
      </w:rPr>
      <w:t>文件编号：</w:t>
    </w:r>
    <w:r w:rsidRPr="00EE2337">
      <w:rPr>
        <w:rFonts w:ascii="宋体" w:eastAsia="宋体" w:hAnsi="宋体"/>
        <w:b/>
        <w:bCs/>
        <w:sz w:val="21"/>
        <w:szCs w:val="21"/>
      </w:rPr>
      <w:t xml:space="preserve"> KJ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JD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202</w:t>
    </w:r>
    <w:r w:rsidRPr="00EE2337">
      <w:rPr>
        <w:rFonts w:ascii="宋体" w:eastAsia="宋体" w:hAnsi="宋体" w:hint="eastAsia"/>
        <w:b/>
        <w:bCs/>
        <w:sz w:val="21"/>
        <w:szCs w:val="21"/>
      </w:rPr>
      <w:t>5011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Pr="009C342A" w:rsidRDefault="008F52BD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</w:t>
    </w:r>
    <w:r w:rsidR="00CD3E42">
      <w:rPr>
        <w:rFonts w:ascii="宋体" w:eastAsia="宋体" w:hAnsi="宋体" w:hint="eastAsia"/>
        <w:b/>
        <w:bCs/>
        <w:sz w:val="21"/>
        <w:szCs w:val="21"/>
      </w:rPr>
      <w:t>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42A"/>
    <w:rsid w:val="000A47CE"/>
    <w:rsid w:val="001B443C"/>
    <w:rsid w:val="002C1767"/>
    <w:rsid w:val="003841D4"/>
    <w:rsid w:val="003D61A3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61CE"/>
    <w:rsid w:val="008F52BD"/>
    <w:rsid w:val="00901DA6"/>
    <w:rsid w:val="00910FCE"/>
    <w:rsid w:val="00915F76"/>
    <w:rsid w:val="009478A5"/>
    <w:rsid w:val="009B52D7"/>
    <w:rsid w:val="009C342A"/>
    <w:rsid w:val="00A4470C"/>
    <w:rsid w:val="00A93C8F"/>
    <w:rsid w:val="00AF3ABA"/>
    <w:rsid w:val="00BA4247"/>
    <w:rsid w:val="00BC4601"/>
    <w:rsid w:val="00BD0A7C"/>
    <w:rsid w:val="00C16872"/>
    <w:rsid w:val="00C2101A"/>
    <w:rsid w:val="00C422C9"/>
    <w:rsid w:val="00C550AF"/>
    <w:rsid w:val="00CD3E42"/>
    <w:rsid w:val="00D14609"/>
    <w:rsid w:val="00D5494D"/>
    <w:rsid w:val="00E448AC"/>
    <w:rsid w:val="00E5182D"/>
    <w:rsid w:val="00EE2337"/>
    <w:rsid w:val="00F004F2"/>
    <w:rsid w:val="00F00F0A"/>
    <w:rsid w:val="00F02D55"/>
    <w:rsid w:val="00F218C7"/>
    <w:rsid w:val="00F8178E"/>
    <w:rsid w:val="00F93345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C34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C34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C342A"/>
    <w:rPr>
      <w:sz w:val="18"/>
      <w:szCs w:val="18"/>
    </w:rPr>
  </w:style>
  <w:style w:type="paragraph" w:styleId="ab">
    <w:name w:val="footer"/>
    <w:aliases w:val="Footer-Even,Footer1"/>
    <w:basedOn w:val="a"/>
    <w:link w:val="Char4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aliases w:val="Footer-Even Char,Footer1 Char"/>
    <w:basedOn w:val="a0"/>
    <w:link w:val="ab"/>
    <w:uiPriority w:val="99"/>
    <w:rsid w:val="009C342A"/>
    <w:rPr>
      <w:sz w:val="18"/>
      <w:szCs w:val="18"/>
    </w:rPr>
  </w:style>
  <w:style w:type="character" w:styleId="ac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  <w:style w:type="table" w:styleId="ad">
    <w:name w:val="Table Grid"/>
    <w:basedOn w:val="a1"/>
    <w:qFormat/>
    <w:rsid w:val="00F004F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5"/>
    <w:uiPriority w:val="99"/>
    <w:semiHidden/>
    <w:unhideWhenUsed/>
    <w:rsid w:val="00F8178E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F81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D53EF-9626-49C2-B49F-27A67C1CCFB2}"/>
</file>

<file path=customXml/itemProps2.xml><?xml version="1.0" encoding="utf-8"?>
<ds:datastoreItem xmlns:ds="http://schemas.openxmlformats.org/officeDocument/2006/customXml" ds:itemID="{05EDF90F-6F95-4CD7-A882-3E983F49141C}"/>
</file>

<file path=customXml/itemProps3.xml><?xml version="1.0" encoding="utf-8"?>
<ds:datastoreItem xmlns:ds="http://schemas.openxmlformats.org/officeDocument/2006/customXml" ds:itemID="{02C482E6-3139-4A18-A770-71264AB38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杨重珍</cp:lastModifiedBy>
  <cp:revision>2</cp:revision>
  <dcterms:created xsi:type="dcterms:W3CDTF">2025-06-30T02:53:00Z</dcterms:created>
  <dcterms:modified xsi:type="dcterms:W3CDTF">2025-06-30T02:53:00Z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