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2A" w:rsidRPr="009C342A" w:rsidRDefault="009C342A" w:rsidP="009C342A">
      <w:pPr>
        <w:pStyle w:val="a3"/>
        <w:rPr>
          <w:rFonts w:ascii="宋体" w:eastAsia="宋体" w:hAnsi="宋体"/>
          <w:b/>
          <w:bCs/>
          <w:sz w:val="32"/>
          <w:szCs w:val="32"/>
        </w:rPr>
      </w:pPr>
      <w:r w:rsidRPr="009C342A">
        <w:rPr>
          <w:rFonts w:ascii="宋体" w:eastAsia="宋体" w:hAnsi="宋体" w:hint="eastAsia"/>
          <w:b/>
          <w:bCs/>
          <w:sz w:val="32"/>
          <w:szCs w:val="32"/>
        </w:rPr>
        <w:t>招标公告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F004F2">
        <w:rPr>
          <w:rFonts w:ascii="宋体" w:eastAsia="宋体" w:hAnsi="宋体"/>
          <w:bCs/>
          <w:sz w:val="24"/>
          <w:szCs w:val="24"/>
        </w:rPr>
        <w:t>1.</w:t>
      </w:r>
      <w:r w:rsidRPr="00F004F2">
        <w:rPr>
          <w:rFonts w:ascii="宋体" w:eastAsia="宋体" w:hAnsi="宋体" w:hint="eastAsia"/>
          <w:bCs/>
          <w:sz w:val="24"/>
          <w:szCs w:val="24"/>
        </w:rPr>
        <w:t>采购编号：</w:t>
      </w:r>
      <w:r w:rsidRPr="00F004F2">
        <w:rPr>
          <w:rFonts w:ascii="宋体" w:eastAsia="宋体" w:hAnsi="宋体"/>
          <w:bCs/>
          <w:sz w:val="24"/>
          <w:szCs w:val="24"/>
        </w:rPr>
        <w:t>KJ</w:t>
      </w:r>
      <w:r w:rsidRPr="00F004F2">
        <w:rPr>
          <w:rFonts w:ascii="宋体" w:eastAsia="宋体" w:hAnsi="宋体" w:hint="eastAsia"/>
          <w:bCs/>
          <w:sz w:val="24"/>
          <w:szCs w:val="24"/>
        </w:rPr>
        <w:t>-</w:t>
      </w:r>
      <w:r w:rsidRPr="00F004F2">
        <w:rPr>
          <w:rFonts w:ascii="宋体" w:eastAsia="宋体" w:hAnsi="宋体"/>
          <w:bCs/>
          <w:sz w:val="24"/>
          <w:szCs w:val="24"/>
        </w:rPr>
        <w:t>JD</w:t>
      </w:r>
      <w:r w:rsidRPr="00F004F2">
        <w:rPr>
          <w:rFonts w:ascii="宋体" w:eastAsia="宋体" w:hAnsi="宋体" w:hint="eastAsia"/>
          <w:bCs/>
          <w:sz w:val="24"/>
          <w:szCs w:val="24"/>
        </w:rPr>
        <w:t>-</w:t>
      </w:r>
      <w:r w:rsidRPr="00F004F2">
        <w:rPr>
          <w:rFonts w:ascii="宋体" w:eastAsia="宋体" w:hAnsi="宋体"/>
          <w:bCs/>
          <w:sz w:val="24"/>
          <w:szCs w:val="24"/>
        </w:rPr>
        <w:t>202</w:t>
      </w:r>
      <w:r w:rsidRPr="00F004F2">
        <w:rPr>
          <w:rFonts w:ascii="宋体" w:eastAsia="宋体" w:hAnsi="宋体" w:hint="eastAsia"/>
          <w:bCs/>
          <w:sz w:val="24"/>
          <w:szCs w:val="24"/>
        </w:rPr>
        <w:t>5</w:t>
      </w:r>
      <w:r w:rsidRPr="00F004F2">
        <w:rPr>
          <w:rFonts w:ascii="宋体" w:eastAsia="宋体" w:hAnsi="宋体"/>
          <w:bCs/>
          <w:sz w:val="24"/>
          <w:szCs w:val="24"/>
        </w:rPr>
        <w:t>0</w:t>
      </w:r>
      <w:r w:rsidRPr="00F004F2">
        <w:rPr>
          <w:rFonts w:ascii="宋体" w:eastAsia="宋体" w:hAnsi="宋体" w:hint="eastAsia"/>
          <w:bCs/>
          <w:sz w:val="24"/>
          <w:szCs w:val="24"/>
        </w:rPr>
        <w:t>10。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/>
          <w:bCs/>
          <w:sz w:val="24"/>
          <w:szCs w:val="24"/>
        </w:rPr>
        <w:t>2.</w:t>
      </w:r>
      <w:r w:rsidRPr="00F004F2">
        <w:rPr>
          <w:rFonts w:ascii="宋体" w:eastAsia="宋体" w:hAnsi="宋体" w:hint="eastAsia"/>
          <w:bCs/>
          <w:sz w:val="24"/>
          <w:szCs w:val="24"/>
        </w:rPr>
        <w:t>采购名称：</w:t>
      </w:r>
      <w:r w:rsidRPr="00F004F2">
        <w:rPr>
          <w:rFonts w:ascii="宋体" w:eastAsia="宋体" w:hAnsi="宋体" w:hint="eastAsia"/>
          <w:sz w:val="24"/>
          <w:szCs w:val="24"/>
        </w:rPr>
        <w:t xml:space="preserve"> 2025～2026年度化机公司设备维保合同</w:t>
      </w:r>
      <w:r w:rsidRPr="00F004F2">
        <w:rPr>
          <w:rFonts w:ascii="宋体" w:eastAsia="宋体" w:hAnsi="宋体" w:hint="eastAsia"/>
          <w:bCs/>
          <w:sz w:val="24"/>
          <w:szCs w:val="24"/>
        </w:rPr>
        <w:t>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3.采购范围：</w:t>
      </w:r>
    </w:p>
    <w:p w:rsidR="00F004F2" w:rsidRPr="00F004F2" w:rsidRDefault="00F004F2" w:rsidP="00F004F2">
      <w:pPr>
        <w:snapToGrid w:val="0"/>
        <w:spacing w:line="336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F004F2">
        <w:rPr>
          <w:rFonts w:ascii="宋体" w:eastAsia="宋体" w:hAnsi="宋体" w:hint="eastAsia"/>
          <w:color w:val="000000" w:themeColor="text1"/>
          <w:sz w:val="24"/>
        </w:rPr>
        <w:t>3.1维保范围包括如下品类</w:t>
      </w:r>
    </w:p>
    <w:tbl>
      <w:tblPr>
        <w:tblStyle w:val="ad"/>
        <w:tblW w:w="8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106"/>
        <w:gridCol w:w="4449"/>
      </w:tblGrid>
      <w:tr w:rsidR="00F004F2" w:rsidRPr="00F004F2" w:rsidTr="00F004F2">
        <w:trPr>
          <w:jc w:val="center"/>
        </w:trPr>
        <w:tc>
          <w:tcPr>
            <w:tcW w:w="4106" w:type="dxa"/>
          </w:tcPr>
          <w:p w:rsidR="00F004F2" w:rsidRPr="00F004F2" w:rsidRDefault="00F004F2" w:rsidP="00151C69">
            <w:pPr>
              <w:jc w:val="center"/>
              <w:rPr>
                <w:rFonts w:ascii="宋体" w:eastAsia="宋体" w:hAnsi="宋体"/>
                <w:sz w:val="24"/>
              </w:rPr>
            </w:pPr>
            <w:r w:rsidRPr="00F004F2">
              <w:rPr>
                <w:rFonts w:ascii="宋体" w:eastAsia="宋体" w:hAnsi="宋体" w:hint="eastAsia"/>
                <w:sz w:val="24"/>
              </w:rPr>
              <w:t>品类</w:t>
            </w:r>
          </w:p>
        </w:tc>
        <w:tc>
          <w:tcPr>
            <w:tcW w:w="4449" w:type="dxa"/>
          </w:tcPr>
          <w:p w:rsidR="00F004F2" w:rsidRPr="00F004F2" w:rsidRDefault="00F004F2" w:rsidP="00151C69">
            <w:pPr>
              <w:jc w:val="center"/>
              <w:rPr>
                <w:rFonts w:ascii="宋体" w:eastAsia="宋体" w:hAnsi="宋体"/>
                <w:sz w:val="24"/>
              </w:rPr>
            </w:pPr>
            <w:r w:rsidRPr="00F004F2">
              <w:rPr>
                <w:rFonts w:ascii="宋体" w:eastAsia="宋体" w:hAnsi="宋体" w:hint="eastAsia"/>
                <w:sz w:val="24"/>
              </w:rPr>
              <w:t>品类</w:t>
            </w:r>
          </w:p>
        </w:tc>
      </w:tr>
      <w:tr w:rsidR="00F004F2" w:rsidRPr="00F004F2" w:rsidTr="00F004F2">
        <w:trPr>
          <w:trHeight w:val="292"/>
          <w:jc w:val="center"/>
        </w:trPr>
        <w:tc>
          <w:tcPr>
            <w:tcW w:w="4106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各类机床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 xml:space="preserve">  120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449" w:type="dxa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车间厂房大门整体维保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 xml:space="preserve">   60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扇</w:t>
            </w:r>
          </w:p>
        </w:tc>
      </w:tr>
      <w:tr w:rsidR="00F004F2" w:rsidRPr="00F004F2" w:rsidTr="00F004F2">
        <w:trPr>
          <w:jc w:val="center"/>
        </w:trPr>
        <w:tc>
          <w:tcPr>
            <w:tcW w:w="4106" w:type="dxa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探伤室和加热炉炉门</w:t>
            </w:r>
          </w:p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机械、液压传动部分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 xml:space="preserve">  25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台（扇）</w:t>
            </w:r>
          </w:p>
        </w:tc>
        <w:tc>
          <w:tcPr>
            <w:tcW w:w="4449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伸缩臂、绕管机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 xml:space="preserve">  30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F004F2" w:rsidRPr="00F004F2" w:rsidTr="00F004F2">
        <w:trPr>
          <w:jc w:val="center"/>
        </w:trPr>
        <w:tc>
          <w:tcPr>
            <w:tcW w:w="4106" w:type="dxa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卷板机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 xml:space="preserve">  10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449" w:type="dxa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各类升降平台</w:t>
            </w:r>
          </w:p>
        </w:tc>
      </w:tr>
      <w:tr w:rsidR="00F004F2" w:rsidRPr="00F004F2" w:rsidTr="00F004F2">
        <w:trPr>
          <w:jc w:val="center"/>
        </w:trPr>
        <w:tc>
          <w:tcPr>
            <w:tcW w:w="4106" w:type="dxa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滚轮架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 xml:space="preserve">  80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副</w:t>
            </w:r>
          </w:p>
        </w:tc>
        <w:tc>
          <w:tcPr>
            <w:tcW w:w="4449" w:type="dxa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剪板机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>3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F004F2" w:rsidRPr="00F004F2" w:rsidTr="00F004F2">
        <w:trPr>
          <w:jc w:val="center"/>
        </w:trPr>
        <w:tc>
          <w:tcPr>
            <w:tcW w:w="4106" w:type="dxa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烤箱、烘箱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 xml:space="preserve">  150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449" w:type="dxa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弯管机、盘管机、绕管机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 xml:space="preserve"> 5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F004F2" w:rsidRPr="00F004F2" w:rsidTr="00F004F2">
        <w:trPr>
          <w:jc w:val="center"/>
        </w:trPr>
        <w:tc>
          <w:tcPr>
            <w:tcW w:w="4106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变位机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>8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449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打砂房和临时打砂房（含全部附属设施）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>2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处</w:t>
            </w:r>
          </w:p>
        </w:tc>
      </w:tr>
      <w:tr w:rsidR="00F004F2" w:rsidRPr="00F004F2" w:rsidTr="00F004F2">
        <w:trPr>
          <w:jc w:val="center"/>
        </w:trPr>
        <w:tc>
          <w:tcPr>
            <w:tcW w:w="4106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焊烟净化器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 xml:space="preserve">  80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449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各类平车（含探伤室、加热炉用的）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>30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F004F2" w:rsidRPr="00F004F2" w:rsidTr="00F004F2">
        <w:trPr>
          <w:jc w:val="center"/>
        </w:trPr>
        <w:tc>
          <w:tcPr>
            <w:tcW w:w="4106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刨边机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>3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449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水压机、包扎机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>2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F004F2" w:rsidRPr="00F004F2" w:rsidTr="00F004F2">
        <w:trPr>
          <w:jc w:val="center"/>
        </w:trPr>
        <w:tc>
          <w:tcPr>
            <w:tcW w:w="4106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台式砂轮机、金属表面处理设备</w:t>
            </w:r>
          </w:p>
        </w:tc>
        <w:tc>
          <w:tcPr>
            <w:tcW w:w="4449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试压水泵、循环泵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>60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</w:tr>
      <w:tr w:rsidR="00F004F2" w:rsidRPr="00F004F2" w:rsidTr="00F004F2">
        <w:trPr>
          <w:jc w:val="center"/>
        </w:trPr>
        <w:tc>
          <w:tcPr>
            <w:tcW w:w="4106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特殊焊接设备机械部分</w:t>
            </w:r>
          </w:p>
        </w:tc>
        <w:tc>
          <w:tcPr>
            <w:tcW w:w="4449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其他辅助设备</w:t>
            </w:r>
          </w:p>
        </w:tc>
      </w:tr>
      <w:tr w:rsidR="00F004F2" w:rsidRPr="00F004F2" w:rsidTr="00F004F2">
        <w:trPr>
          <w:jc w:val="center"/>
        </w:trPr>
        <w:tc>
          <w:tcPr>
            <w:tcW w:w="4106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各类胀管机</w:t>
            </w:r>
            <w:r w:rsidRPr="00F004F2">
              <w:rPr>
                <w:rFonts w:ascii="宋体" w:eastAsia="宋体" w:hAnsi="宋体"/>
                <w:sz w:val="24"/>
                <w:szCs w:val="24"/>
              </w:rPr>
              <w:t>5</w:t>
            </w:r>
            <w:r w:rsidRPr="00F004F2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4449" w:type="dxa"/>
            <w:vAlign w:val="center"/>
          </w:tcPr>
          <w:p w:rsidR="00F004F2" w:rsidRPr="00F004F2" w:rsidRDefault="00F004F2" w:rsidP="00151C6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 w:hint="eastAsia"/>
                <w:sz w:val="24"/>
                <w:szCs w:val="24"/>
              </w:rPr>
              <w:t>设备控制柜柜体</w:t>
            </w:r>
          </w:p>
        </w:tc>
      </w:tr>
    </w:tbl>
    <w:p w:rsidR="00F004F2" w:rsidRPr="00F004F2" w:rsidRDefault="00F004F2" w:rsidP="00F004F2">
      <w:pPr>
        <w:snapToGrid w:val="0"/>
        <w:spacing w:line="336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F004F2">
        <w:rPr>
          <w:rFonts w:ascii="宋体" w:eastAsia="宋体" w:hAnsi="宋体" w:hint="eastAsia"/>
          <w:color w:val="000000" w:themeColor="text1"/>
          <w:sz w:val="24"/>
        </w:rPr>
        <w:t>3.2维保内容</w:t>
      </w:r>
    </w:p>
    <w:p w:rsidR="00F004F2" w:rsidRPr="00F004F2" w:rsidRDefault="00F004F2" w:rsidP="00F004F2">
      <w:pPr>
        <w:snapToGrid w:val="0"/>
        <w:spacing w:line="336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F004F2">
        <w:rPr>
          <w:rFonts w:ascii="宋体" w:eastAsia="宋体" w:hAnsi="宋体" w:hint="eastAsia"/>
          <w:color w:val="000000" w:themeColor="text1"/>
          <w:sz w:val="24"/>
        </w:rPr>
        <w:t>机械部分：维保范围内设备设施的机械日常检维修与项修，拆移机等。</w:t>
      </w:r>
    </w:p>
    <w:p w:rsidR="00F004F2" w:rsidRPr="00F004F2" w:rsidRDefault="00F004F2" w:rsidP="00F004F2">
      <w:pPr>
        <w:snapToGrid w:val="0"/>
        <w:spacing w:line="336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F004F2">
        <w:rPr>
          <w:rFonts w:ascii="宋体" w:eastAsia="宋体" w:hAnsi="宋体" w:hint="eastAsia"/>
          <w:color w:val="000000" w:themeColor="text1"/>
          <w:sz w:val="24"/>
        </w:rPr>
        <w:t>电气部分：维保范围内设备设施的电气日常检维修与项修，配合本厂电工做好设备控制柜内的简单维护；配合本厂电工、专业厂家完成设备电气部分的故障排查与修理；配合电工和专业厂家完成数控机床、等离子切割机、激光切割机设备的专业数控系统故障排查与修理。</w:t>
      </w:r>
    </w:p>
    <w:p w:rsidR="00F004F2" w:rsidRPr="00F004F2" w:rsidRDefault="00F004F2" w:rsidP="00F004F2">
      <w:pPr>
        <w:snapToGrid w:val="0"/>
        <w:spacing w:line="336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F004F2">
        <w:rPr>
          <w:rFonts w:ascii="宋体" w:eastAsia="宋体" w:hAnsi="宋体" w:hint="eastAsia"/>
          <w:sz w:val="24"/>
        </w:rPr>
        <w:t>通用检修工器具、个人劳保设施及用品由响应人自备。</w:t>
      </w:r>
    </w:p>
    <w:p w:rsidR="00F004F2" w:rsidRPr="00F004F2" w:rsidRDefault="00F004F2" w:rsidP="00F004F2">
      <w:pPr>
        <w:snapToGrid w:val="0"/>
        <w:spacing w:line="336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F004F2">
        <w:rPr>
          <w:rFonts w:ascii="宋体" w:eastAsia="宋体" w:hAnsi="宋体" w:hint="eastAsia"/>
          <w:color w:val="000000" w:themeColor="text1"/>
          <w:sz w:val="24"/>
        </w:rPr>
        <w:t>3.3 验收标准及要求</w:t>
      </w:r>
    </w:p>
    <w:p w:rsidR="00F004F2" w:rsidRPr="00F004F2" w:rsidRDefault="00F004F2" w:rsidP="00F004F2">
      <w:pPr>
        <w:snapToGrid w:val="0"/>
        <w:spacing w:line="336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</w:rPr>
      </w:pPr>
      <w:r w:rsidRPr="00F004F2">
        <w:rPr>
          <w:rFonts w:ascii="宋体" w:eastAsia="宋体" w:hAnsi="宋体" w:hint="eastAsia"/>
          <w:color w:val="000000" w:themeColor="text1"/>
          <w:sz w:val="24"/>
        </w:rPr>
        <w:t>（1）响应人按采购人各单位提交的故障修理需求，做好设备故障检修，以恢复设备性能为修复标准。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color w:val="000000" w:themeColor="text1"/>
          <w:sz w:val="24"/>
        </w:rPr>
        <w:t>（2）响应人有义务做好维保范围内设备的日常维护保养，并按月提供以车间为单位的日常维护保养记录。无记录，采购人有权视响应人当期未履行维保义务并予以违约扣款，具体详见技术协议。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4</w:t>
      </w:r>
      <w:r w:rsidRPr="00F004F2">
        <w:rPr>
          <w:rFonts w:ascii="宋体" w:eastAsia="宋体" w:hAnsi="宋体"/>
          <w:bCs/>
          <w:sz w:val="24"/>
          <w:szCs w:val="24"/>
        </w:rPr>
        <w:t>.</w:t>
      </w:r>
      <w:r w:rsidRPr="00F004F2">
        <w:rPr>
          <w:rFonts w:ascii="宋体" w:eastAsia="宋体" w:hAnsi="宋体" w:hint="eastAsia"/>
          <w:bCs/>
          <w:sz w:val="24"/>
          <w:szCs w:val="24"/>
        </w:rPr>
        <w:t>项目期限：拟2025年7月1日至2026年6月30日，如合同签订时间晚</w:t>
      </w:r>
      <w:r w:rsidRPr="00F004F2">
        <w:rPr>
          <w:rFonts w:ascii="宋体" w:eastAsia="宋体" w:hAnsi="宋体" w:hint="eastAsia"/>
          <w:bCs/>
          <w:sz w:val="24"/>
          <w:szCs w:val="24"/>
        </w:rPr>
        <w:lastRenderedPageBreak/>
        <w:t>于2025年7月1日，则为合同签订生效365天。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5</w:t>
      </w:r>
      <w:r w:rsidRPr="00F004F2">
        <w:rPr>
          <w:rFonts w:ascii="宋体" w:eastAsia="宋体" w:hAnsi="宋体"/>
          <w:bCs/>
          <w:sz w:val="24"/>
          <w:szCs w:val="24"/>
        </w:rPr>
        <w:t>.</w:t>
      </w:r>
      <w:r w:rsidRPr="00F004F2">
        <w:rPr>
          <w:rFonts w:ascii="宋体" w:eastAsia="宋体" w:hAnsi="宋体" w:hint="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6</w:t>
      </w:r>
      <w:r w:rsidRPr="00F004F2">
        <w:rPr>
          <w:rFonts w:ascii="宋体" w:eastAsia="宋体" w:hAnsi="宋体"/>
          <w:bCs/>
          <w:sz w:val="24"/>
          <w:szCs w:val="24"/>
        </w:rPr>
        <w:t>.</w:t>
      </w:r>
      <w:r w:rsidRPr="00F004F2">
        <w:rPr>
          <w:rFonts w:ascii="宋体" w:eastAsia="宋体" w:hAnsi="宋体" w:hint="eastAsia"/>
          <w:bCs/>
          <w:sz w:val="24"/>
          <w:szCs w:val="24"/>
        </w:rPr>
        <w:t>响应报名截止时间：2025年6月22</w:t>
      </w:r>
      <w:r w:rsidRPr="00F004F2">
        <w:rPr>
          <w:rFonts w:ascii="宋体" w:eastAsia="宋体" w:hAnsi="宋体"/>
          <w:bCs/>
          <w:sz w:val="24"/>
          <w:szCs w:val="24"/>
        </w:rPr>
        <w:t>日1</w:t>
      </w:r>
      <w:r>
        <w:rPr>
          <w:rFonts w:ascii="宋体" w:eastAsia="宋体" w:hAnsi="宋体" w:hint="eastAsia"/>
          <w:bCs/>
          <w:sz w:val="24"/>
          <w:szCs w:val="24"/>
        </w:rPr>
        <w:t>6</w:t>
      </w:r>
      <w:r w:rsidRPr="00F004F2">
        <w:rPr>
          <w:rFonts w:ascii="宋体" w:eastAsia="宋体" w:hAnsi="宋体" w:hint="eastAsia"/>
          <w:bCs/>
          <w:sz w:val="24"/>
          <w:szCs w:val="24"/>
        </w:rPr>
        <w:t>:00（北京时间）。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7</w:t>
      </w:r>
      <w:r w:rsidRPr="00F004F2">
        <w:rPr>
          <w:rFonts w:ascii="宋体" w:eastAsia="宋体" w:hAnsi="宋体"/>
          <w:bCs/>
          <w:sz w:val="24"/>
          <w:szCs w:val="24"/>
        </w:rPr>
        <w:t>.</w:t>
      </w:r>
      <w:r w:rsidRPr="00F004F2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F004F2">
          <w:rPr>
            <w:rStyle w:val="ac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F004F2">
        <w:rPr>
          <w:rFonts w:ascii="宋体" w:eastAsia="宋体" w:hAnsi="宋体"/>
          <w:bCs/>
          <w:sz w:val="24"/>
          <w:szCs w:val="24"/>
        </w:rPr>
        <w:t>;</w:t>
      </w:r>
      <w:r w:rsidRPr="00F004F2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F004F2" w:rsidRPr="00F004F2" w:rsidRDefault="00F004F2" w:rsidP="00F004F2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F004F2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F004F2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F004F2" w:rsidRPr="00F004F2" w:rsidRDefault="00051A6B" w:rsidP="00F004F2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F004F2" w:rsidRPr="00F004F2">
          <w:rPr>
            <w:rStyle w:val="ac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F004F2" w:rsidRPr="00F004F2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F004F2" w:rsidRPr="00F004F2" w:rsidRDefault="00F004F2" w:rsidP="00F004F2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F004F2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注：报名邮件请同时发送三个邮箱,报名截止后发送具体采购文件。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开标时间：拟2025年6月27日 10:00（北京时间）。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8</w:t>
      </w:r>
      <w:r w:rsidRPr="00F004F2">
        <w:rPr>
          <w:rFonts w:ascii="宋体" w:eastAsia="宋体" w:hAnsi="宋体"/>
          <w:bCs/>
          <w:sz w:val="24"/>
          <w:szCs w:val="24"/>
        </w:rPr>
        <w:t>.</w:t>
      </w:r>
      <w:r w:rsidRPr="00F004F2">
        <w:rPr>
          <w:rFonts w:ascii="宋体" w:eastAsia="宋体" w:hAnsi="宋体" w:hint="eastAsia"/>
          <w:bCs/>
          <w:sz w:val="24"/>
          <w:szCs w:val="24"/>
        </w:rPr>
        <w:t>凡对本次采购提出询问，请在2</w:t>
      </w:r>
      <w:r w:rsidRPr="00F004F2">
        <w:rPr>
          <w:rFonts w:ascii="宋体" w:eastAsia="宋体" w:hAnsi="宋体"/>
          <w:bCs/>
          <w:sz w:val="24"/>
          <w:szCs w:val="24"/>
        </w:rPr>
        <w:t>02</w:t>
      </w:r>
      <w:r w:rsidRPr="00F004F2">
        <w:rPr>
          <w:rFonts w:ascii="宋体" w:eastAsia="宋体" w:hAnsi="宋体" w:hint="eastAsia"/>
          <w:bCs/>
          <w:sz w:val="24"/>
          <w:szCs w:val="24"/>
        </w:rPr>
        <w:t>5年6月27日 10:00前与葛颖颖联系，技术咨询请与王堃联系（技术方面的询问请以邮件或传真的形式）。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9</w:t>
      </w:r>
      <w:r w:rsidRPr="00F004F2">
        <w:rPr>
          <w:rFonts w:ascii="宋体" w:eastAsia="宋体" w:hAnsi="宋体"/>
          <w:bCs/>
          <w:sz w:val="24"/>
          <w:szCs w:val="24"/>
        </w:rPr>
        <w:t>.</w:t>
      </w:r>
      <w:r w:rsidRPr="00F004F2">
        <w:rPr>
          <w:rFonts w:ascii="宋体" w:eastAsia="宋体" w:hAnsi="宋体" w:hint="eastAsia"/>
          <w:bCs/>
          <w:sz w:val="24"/>
          <w:szCs w:val="24"/>
        </w:rPr>
        <w:t>响应资格</w:t>
      </w:r>
      <w:r w:rsidRPr="00F004F2">
        <w:rPr>
          <w:rFonts w:ascii="宋体" w:eastAsia="宋体" w:hAnsi="宋体"/>
          <w:bCs/>
          <w:sz w:val="24"/>
          <w:szCs w:val="24"/>
        </w:rPr>
        <w:t>要求</w:t>
      </w:r>
      <w:r w:rsidRPr="00F004F2">
        <w:rPr>
          <w:rFonts w:ascii="宋体" w:eastAsia="宋体" w:hAnsi="宋体" w:hint="eastAsia"/>
          <w:bCs/>
          <w:sz w:val="24"/>
          <w:szCs w:val="24"/>
        </w:rPr>
        <w:t>：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9.1响应人资格要求</w:t>
      </w:r>
      <w:r>
        <w:rPr>
          <w:rFonts w:ascii="宋体" w:eastAsia="宋体" w:hAnsi="宋体" w:hint="eastAsia"/>
          <w:bCs/>
          <w:sz w:val="24"/>
          <w:szCs w:val="24"/>
        </w:rPr>
        <w:t>（否决项）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（1）具有独立订立合同的权利和履行合同的能力，依法取得营业执照，营业执照处于有效期，经营范围包括机电设备维修。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（2）具有所需项目服务能力，三年内具有服务业绩且提供的服务未出现重大问题；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（3）具有良好的商业信誉，财务状况和市场行为良好。没有处于被有权机关吊销营业执照、吊销资质、停业整顿、取消投标资格以及财产被接管、冻结或进入破产程序等；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（4）在近三年参加的其他采购活动中，没有违法记录，未被列入中石化、南化公司或南化机黑名单；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（5）符合法律、法规规定的其他条件。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9.2 项目人员资质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（1）投标人需提供不少于6人的维保队伍作业人员清单，其中不少于1名电工，需持有国家应急管理部颁发的电工作业操作证；至少2人以上持有国家应急管理部颁发的高处作业操作证。作业人员年龄不得大于60周岁（以身份证出生日期为准）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lastRenderedPageBreak/>
        <w:t>（2）维保队伍作业人员清单中需指派一人为带班队长，且其持有下述至少一项专业技术职称（任职资格）或技能等级及以上证书：二级建造师证（机电专业）、中级工程师证（机械专业）、地市级以上人社部门颁发的技师（钳工或修理专业）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（3）参加维保项目项目的所有人员必须交纳社保（工伤保险）或保额不少于100万元/人的商业意外保险。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10. 联系方式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商务咨询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手    机：13814</w:t>
      </w:r>
      <w:r w:rsidRPr="00F004F2">
        <w:rPr>
          <w:rFonts w:ascii="宋体" w:eastAsia="宋体" w:hAnsi="宋体"/>
          <w:bCs/>
          <w:sz w:val="24"/>
          <w:szCs w:val="24"/>
        </w:rPr>
        <w:t>075201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F004F2">
        <w:rPr>
          <w:rFonts w:ascii="宋体" w:eastAsia="宋体" w:hAnsi="宋体"/>
          <w:bCs/>
          <w:sz w:val="24"/>
          <w:szCs w:val="24"/>
        </w:rPr>
        <w:t>eyy.nhgs@sinopec.com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技术咨询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联 系 人：王堃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手    机：</w:t>
      </w:r>
      <w:r w:rsidRPr="00F004F2">
        <w:rPr>
          <w:rFonts w:ascii="宋体" w:eastAsia="宋体" w:hAnsi="宋体"/>
          <w:bCs/>
          <w:sz w:val="24"/>
          <w:szCs w:val="24"/>
        </w:rPr>
        <w:t>13951938320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F004F2">
        <w:rPr>
          <w:rFonts w:ascii="宋体" w:eastAsia="宋体" w:hAnsi="宋体"/>
          <w:bCs/>
          <w:sz w:val="24"/>
          <w:szCs w:val="24"/>
        </w:rPr>
        <w:t>wangkun.nhgs@sinopec.com</w:t>
      </w:r>
    </w:p>
    <w:p w:rsidR="00F004F2" w:rsidRPr="00F004F2" w:rsidRDefault="00F004F2" w:rsidP="00F004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F004F2" w:rsidRPr="00F004F2" w:rsidRDefault="00F004F2" w:rsidP="00F004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004F2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F004F2" w:rsidRPr="00F004F2" w:rsidRDefault="00F004F2" w:rsidP="00F004F2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F004F2" w:rsidRPr="00F004F2" w:rsidRDefault="00F004F2" w:rsidP="00F004F2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  <w:sectPr w:rsidR="00F004F2" w:rsidRPr="00F004F2" w:rsidSect="00F004F2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004F2">
        <w:rPr>
          <w:rFonts w:ascii="宋体" w:eastAsia="宋体" w:hAnsi="宋体" w:hint="eastAsia"/>
          <w:bCs/>
          <w:sz w:val="24"/>
          <w:szCs w:val="24"/>
        </w:rPr>
        <w:tab/>
        <w:t xml:space="preserve"> 2025年6月1</w:t>
      </w:r>
      <w:r>
        <w:rPr>
          <w:rFonts w:ascii="宋体" w:eastAsia="宋体" w:hAnsi="宋体" w:hint="eastAsia"/>
          <w:bCs/>
          <w:sz w:val="24"/>
          <w:szCs w:val="24"/>
        </w:rPr>
        <w:t>7</w:t>
      </w:r>
      <w:r w:rsidRPr="00F004F2">
        <w:rPr>
          <w:rFonts w:ascii="宋体" w:eastAsia="宋体" w:hAnsi="宋体" w:hint="eastAsia"/>
          <w:bCs/>
          <w:sz w:val="24"/>
          <w:szCs w:val="24"/>
        </w:rPr>
        <w:t>日</w:t>
      </w:r>
    </w:p>
    <w:p w:rsidR="00F004F2" w:rsidRPr="00F004F2" w:rsidRDefault="00F004F2" w:rsidP="00F004F2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</w:p>
    <w:p w:rsidR="00F004F2" w:rsidRPr="00F004F2" w:rsidRDefault="00F004F2" w:rsidP="00F004F2">
      <w:pPr>
        <w:rPr>
          <w:rFonts w:ascii="宋体" w:eastAsia="宋体" w:hAnsi="宋体"/>
          <w:sz w:val="24"/>
          <w:szCs w:val="24"/>
        </w:rPr>
      </w:pPr>
      <w:r w:rsidRPr="00F004F2">
        <w:rPr>
          <w:rFonts w:ascii="宋体" w:eastAsia="宋体" w:hAnsi="宋体" w:hint="eastAsia"/>
          <w:sz w:val="24"/>
          <w:szCs w:val="24"/>
        </w:rPr>
        <w:t>附件：投标参加确认函</w:t>
      </w:r>
      <w:bookmarkEnd w:id="0"/>
      <w:bookmarkEnd w:id="1"/>
    </w:p>
    <w:p w:rsidR="00F004F2" w:rsidRPr="00F004F2" w:rsidRDefault="00F004F2" w:rsidP="00F004F2">
      <w:pPr>
        <w:rPr>
          <w:rFonts w:ascii="宋体" w:eastAsia="宋体" w:hAnsi="宋体"/>
        </w:rPr>
      </w:pPr>
    </w:p>
    <w:p w:rsidR="00F004F2" w:rsidRPr="00F004F2" w:rsidRDefault="00F004F2" w:rsidP="00F004F2">
      <w:pPr>
        <w:pStyle w:val="a4"/>
        <w:rPr>
          <w:rFonts w:ascii="宋体" w:eastAsia="宋体" w:hAnsi="宋体"/>
        </w:rPr>
      </w:pPr>
      <w:bookmarkStart w:id="2" w:name="_Toc200532703"/>
      <w:r w:rsidRPr="00F004F2">
        <w:rPr>
          <w:rFonts w:ascii="宋体" w:eastAsia="宋体" w:hAnsi="宋体" w:hint="eastAsia"/>
        </w:rPr>
        <w:t>投标参加确认函</w:t>
      </w:r>
      <w:bookmarkEnd w:id="2"/>
    </w:p>
    <w:p w:rsidR="00F004F2" w:rsidRPr="00F004F2" w:rsidRDefault="00F004F2" w:rsidP="00F004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004F2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F004F2" w:rsidRPr="00F004F2" w:rsidRDefault="00F004F2" w:rsidP="00F004F2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F004F2">
        <w:rPr>
          <w:rFonts w:ascii="宋体" w:eastAsia="宋体" w:hAnsi="宋体" w:hint="eastAsia"/>
          <w:bCs/>
          <w:sz w:val="24"/>
          <w:szCs w:val="24"/>
        </w:rPr>
        <w:t>我方已知晓你方于2025</w:t>
      </w:r>
      <w:r w:rsidRPr="00F004F2">
        <w:rPr>
          <w:rFonts w:ascii="宋体" w:eastAsia="宋体" w:hAnsi="宋体" w:hint="eastAsia"/>
          <w:sz w:val="24"/>
          <w:szCs w:val="24"/>
        </w:rPr>
        <w:t>年6月17日发出的《2025～2026年度化机公司设备维保合同</w:t>
      </w:r>
      <w:r w:rsidRPr="00F004F2">
        <w:rPr>
          <w:rFonts w:ascii="宋体" w:eastAsia="宋体" w:hAnsi="宋体" w:hint="eastAsia"/>
          <w:bCs/>
          <w:sz w:val="24"/>
          <w:szCs w:val="24"/>
        </w:rPr>
        <w:t>采购公告</w:t>
      </w:r>
      <w:r w:rsidRPr="00F004F2">
        <w:rPr>
          <w:rFonts w:ascii="宋体" w:eastAsia="宋体" w:hAnsi="宋体" w:hint="eastAsia"/>
          <w:sz w:val="24"/>
          <w:szCs w:val="24"/>
        </w:rPr>
        <w:t>》</w:t>
      </w:r>
      <w:r w:rsidRPr="00F004F2">
        <w:rPr>
          <w:rFonts w:ascii="宋体" w:eastAsia="宋体" w:hAnsi="宋体" w:hint="eastAsia"/>
          <w:bCs/>
          <w:sz w:val="24"/>
          <w:szCs w:val="24"/>
        </w:rPr>
        <w:t>，</w:t>
      </w:r>
      <w:r w:rsidRPr="00F004F2">
        <w:rPr>
          <w:rFonts w:ascii="宋体" w:eastAsia="宋体" w:hAnsi="宋体" w:hint="eastAsia"/>
          <w:sz w:val="24"/>
          <w:szCs w:val="24"/>
        </w:rPr>
        <w:t>确认参加投标。</w:t>
      </w:r>
    </w:p>
    <w:p w:rsidR="00F004F2" w:rsidRPr="00F004F2" w:rsidRDefault="00F004F2" w:rsidP="00F004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004F2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F004F2" w:rsidRPr="00F004F2" w:rsidTr="00151C69">
        <w:trPr>
          <w:trHeight w:val="915"/>
        </w:trPr>
        <w:tc>
          <w:tcPr>
            <w:tcW w:w="535" w:type="pct"/>
            <w:vMerge w:val="restart"/>
            <w:vAlign w:val="center"/>
          </w:tcPr>
          <w:p w:rsidR="00F004F2" w:rsidRPr="00F004F2" w:rsidRDefault="00F004F2" w:rsidP="00151C6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F004F2" w:rsidRPr="00F004F2" w:rsidRDefault="00F004F2" w:rsidP="00151C6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F004F2" w:rsidRPr="00F004F2" w:rsidRDefault="00F004F2" w:rsidP="00151C6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F004F2" w:rsidRPr="00F004F2" w:rsidRDefault="00F004F2" w:rsidP="00151C6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/>
                <w:sz w:val="24"/>
                <w:szCs w:val="24"/>
              </w:rPr>
              <w:t>单位名称</w:t>
            </w:r>
          </w:p>
        </w:tc>
        <w:tc>
          <w:tcPr>
            <w:tcW w:w="3538" w:type="pct"/>
            <w:gridSpan w:val="3"/>
            <w:vAlign w:val="center"/>
          </w:tcPr>
          <w:p w:rsidR="00F004F2" w:rsidRPr="00F004F2" w:rsidRDefault="00F004F2" w:rsidP="00151C6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4F2" w:rsidRPr="00F004F2" w:rsidTr="00151C69">
        <w:trPr>
          <w:trHeight w:val="915"/>
        </w:trPr>
        <w:tc>
          <w:tcPr>
            <w:tcW w:w="535" w:type="pct"/>
            <w:vMerge/>
            <w:vAlign w:val="center"/>
          </w:tcPr>
          <w:p w:rsidR="00F004F2" w:rsidRPr="00F004F2" w:rsidRDefault="00F004F2" w:rsidP="00151C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004F2" w:rsidRPr="00F004F2" w:rsidRDefault="00F004F2" w:rsidP="00151C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179" w:type="pct"/>
            <w:vAlign w:val="center"/>
          </w:tcPr>
          <w:p w:rsidR="00F004F2" w:rsidRPr="00F004F2" w:rsidRDefault="00F004F2" w:rsidP="00151C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004F2" w:rsidRPr="00F004F2" w:rsidRDefault="00F004F2" w:rsidP="00151C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/>
                <w:sz w:val="24"/>
                <w:szCs w:val="24"/>
              </w:rPr>
              <w:t>电话</w:t>
            </w:r>
          </w:p>
        </w:tc>
        <w:tc>
          <w:tcPr>
            <w:tcW w:w="1181" w:type="pct"/>
            <w:vAlign w:val="center"/>
          </w:tcPr>
          <w:p w:rsidR="00F004F2" w:rsidRPr="00F004F2" w:rsidRDefault="00F004F2" w:rsidP="00151C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4F2" w:rsidRPr="00F004F2" w:rsidTr="00151C69">
        <w:trPr>
          <w:trHeight w:val="915"/>
        </w:trPr>
        <w:tc>
          <w:tcPr>
            <w:tcW w:w="535" w:type="pct"/>
            <w:vMerge/>
            <w:vAlign w:val="center"/>
          </w:tcPr>
          <w:p w:rsidR="00F004F2" w:rsidRPr="00F004F2" w:rsidRDefault="00F004F2" w:rsidP="00151C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004F2" w:rsidRPr="00F004F2" w:rsidRDefault="00F004F2" w:rsidP="00151C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/>
                <w:sz w:val="24"/>
                <w:szCs w:val="24"/>
              </w:rPr>
              <w:t>工作部门</w:t>
            </w:r>
          </w:p>
        </w:tc>
        <w:tc>
          <w:tcPr>
            <w:tcW w:w="1179" w:type="pct"/>
            <w:vAlign w:val="center"/>
          </w:tcPr>
          <w:p w:rsidR="00F004F2" w:rsidRPr="00F004F2" w:rsidRDefault="00F004F2" w:rsidP="00151C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F004F2" w:rsidRPr="00F004F2" w:rsidRDefault="00F004F2" w:rsidP="00151C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/>
                <w:sz w:val="24"/>
                <w:szCs w:val="24"/>
              </w:rPr>
              <w:t>职务</w:t>
            </w:r>
          </w:p>
        </w:tc>
        <w:tc>
          <w:tcPr>
            <w:tcW w:w="1181" w:type="pct"/>
            <w:vAlign w:val="center"/>
          </w:tcPr>
          <w:p w:rsidR="00F004F2" w:rsidRPr="00F004F2" w:rsidRDefault="00F004F2" w:rsidP="00151C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4F2" w:rsidRPr="00F004F2" w:rsidTr="00151C69">
        <w:trPr>
          <w:trHeight w:val="915"/>
        </w:trPr>
        <w:tc>
          <w:tcPr>
            <w:tcW w:w="535" w:type="pct"/>
            <w:vMerge/>
            <w:vAlign w:val="center"/>
          </w:tcPr>
          <w:p w:rsidR="00F004F2" w:rsidRPr="00F004F2" w:rsidRDefault="00F004F2" w:rsidP="00151C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004F2" w:rsidRPr="00F004F2" w:rsidRDefault="00F004F2" w:rsidP="00151C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004F2">
              <w:rPr>
                <w:rFonts w:ascii="宋体" w:eastAsia="宋体" w:hAnsi="宋体"/>
                <w:sz w:val="24"/>
                <w:szCs w:val="24"/>
              </w:rPr>
              <w:t>电子邮箱</w:t>
            </w:r>
          </w:p>
        </w:tc>
        <w:tc>
          <w:tcPr>
            <w:tcW w:w="3538" w:type="pct"/>
            <w:gridSpan w:val="3"/>
            <w:vAlign w:val="center"/>
          </w:tcPr>
          <w:p w:rsidR="00F004F2" w:rsidRPr="00F004F2" w:rsidRDefault="00F004F2" w:rsidP="00151C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004F2" w:rsidRPr="00F004F2" w:rsidRDefault="00F004F2" w:rsidP="00F004F2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F004F2" w:rsidRPr="00F004F2" w:rsidRDefault="00F004F2" w:rsidP="00F004F2">
      <w:pPr>
        <w:spacing w:line="360" w:lineRule="auto"/>
        <w:rPr>
          <w:rFonts w:ascii="宋体" w:eastAsia="宋体" w:hAnsi="宋体"/>
          <w:sz w:val="24"/>
          <w:szCs w:val="24"/>
        </w:rPr>
      </w:pPr>
      <w:r w:rsidRPr="00F004F2">
        <w:rPr>
          <w:rFonts w:ascii="宋体" w:eastAsia="宋体" w:hAnsi="宋体" w:hint="eastAsia"/>
          <w:sz w:val="24"/>
          <w:szCs w:val="24"/>
        </w:rPr>
        <w:t>投标单位（盖章）：</w:t>
      </w:r>
    </w:p>
    <w:p w:rsidR="00F004F2" w:rsidRPr="00F004F2" w:rsidRDefault="00F004F2" w:rsidP="00F004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004F2" w:rsidRPr="00F004F2" w:rsidRDefault="00F004F2" w:rsidP="00F004F2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F004F2">
        <w:rPr>
          <w:rFonts w:ascii="宋体" w:eastAsia="宋体" w:hAnsi="宋体"/>
          <w:sz w:val="24"/>
          <w:szCs w:val="24"/>
        </w:rPr>
        <w:t>日期 ：</w:t>
      </w:r>
    </w:p>
    <w:p w:rsidR="00421CD5" w:rsidRPr="00F004F2" w:rsidRDefault="00421CD5" w:rsidP="00F004F2">
      <w:pPr>
        <w:spacing w:line="360" w:lineRule="auto"/>
        <w:ind w:firstLineChars="200" w:firstLine="420"/>
        <w:jc w:val="left"/>
        <w:rPr>
          <w:rFonts w:ascii="宋体" w:eastAsia="宋体" w:hAnsi="宋体"/>
        </w:rPr>
      </w:pPr>
    </w:p>
    <w:sectPr w:rsidR="00421CD5" w:rsidRPr="00F004F2" w:rsidSect="00051A6B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6F" w:rsidRDefault="00D57F6F" w:rsidP="009C342A">
      <w:r>
        <w:separator/>
      </w:r>
    </w:p>
  </w:endnote>
  <w:endnote w:type="continuationSeparator" w:id="1">
    <w:p w:rsidR="00D57F6F" w:rsidRDefault="00D57F6F" w:rsidP="009C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F2" w:rsidRDefault="00F004F2" w:rsidP="00D97703">
    <w:pPr>
      <w:pStyle w:val="ab"/>
      <w:pBdr>
        <w:top w:val="thinThickSmallGap" w:sz="24" w:space="1" w:color="7F340D" w:themeColor="accent2" w:themeShade="7F"/>
      </w:pBdr>
      <w:ind w:firstLineChars="100" w:firstLine="210"/>
    </w:pPr>
    <w:r>
      <w:rPr>
        <w:rFonts w:asciiTheme="minorEastAsia" w:hAnsiTheme="minorEastAsia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 w:rsidR="00051A6B"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 w:rsidR="00051A6B">
      <w:rPr>
        <w:rFonts w:asciiTheme="minorEastAsia" w:hAnsiTheme="minorEastAsia" w:hint="eastAsia"/>
        <w:sz w:val="21"/>
        <w:szCs w:val="21"/>
      </w:rPr>
      <w:fldChar w:fldCharType="separate"/>
    </w:r>
    <w:r w:rsidR="00FB6D9C">
      <w:rPr>
        <w:rFonts w:asciiTheme="minorEastAsia" w:hAnsiTheme="minorEastAsia"/>
        <w:noProof/>
        <w:sz w:val="21"/>
        <w:szCs w:val="21"/>
      </w:rPr>
      <w:t>2</w:t>
    </w:r>
    <w:r w:rsidR="00051A6B">
      <w:rPr>
        <w:rFonts w:asciiTheme="minorEastAsia" w:hAnsiTheme="minorEastAsia" w:hint="eastAsia"/>
        <w:sz w:val="21"/>
        <w:szCs w:val="21"/>
      </w:rPr>
      <w:fldChar w:fldCharType="end"/>
    </w:r>
  </w:p>
  <w:p w:rsidR="00F004F2" w:rsidRDefault="00F004F2" w:rsidP="00D97703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5E" w:rsidRDefault="00D57F6F" w:rsidP="00D97703">
    <w:pPr>
      <w:pStyle w:val="ab"/>
      <w:pBdr>
        <w:top w:val="thinThickSmallGap" w:sz="24" w:space="1" w:color="7F340D" w:themeColor="accent2" w:themeShade="7F"/>
      </w:pBdr>
      <w:ind w:firstLineChars="100" w:firstLine="210"/>
    </w:pPr>
    <w:r w:rsidRPr="009C342A">
      <w:rPr>
        <w:rFonts w:ascii="宋体" w:eastAsia="宋体" w:hAnsi="宋体" w:hint="eastAsia"/>
        <w:sz w:val="21"/>
        <w:szCs w:val="21"/>
      </w:rPr>
      <w:t>中石化南京化工机械有限公司</w:t>
    </w:r>
    <w:r>
      <w:rPr>
        <w:rFonts w:asciiTheme="minorEastAsia" w:hAnsiTheme="minorEastAsia" w:hint="eastAsia"/>
        <w:sz w:val="21"/>
        <w:szCs w:val="21"/>
      </w:rPr>
      <w:ptab w:relativeTo="margin" w:alignment="right" w:leader="none"/>
    </w:r>
    <w:r w:rsidR="00051A6B">
      <w:rPr>
        <w:rFonts w:asciiTheme="minorEastAsia" w:hAnsiTheme="minorEastAsia" w:hint="eastAsia"/>
        <w:sz w:val="21"/>
        <w:szCs w:val="21"/>
      </w:rPr>
      <w:fldChar w:fldCharType="begin"/>
    </w:r>
    <w:r>
      <w:rPr>
        <w:rFonts w:asciiTheme="minorEastAsia" w:hAnsiTheme="minorEastAsia" w:hint="eastAsia"/>
        <w:sz w:val="21"/>
        <w:szCs w:val="21"/>
      </w:rPr>
      <w:instrText xml:space="preserve"> PAGE   \* MERGEFORMAT </w:instrText>
    </w:r>
    <w:r w:rsidR="00051A6B">
      <w:rPr>
        <w:rFonts w:asciiTheme="minorEastAsia" w:hAnsiTheme="minorEastAsia" w:hint="eastAsia"/>
        <w:sz w:val="21"/>
        <w:szCs w:val="21"/>
      </w:rPr>
      <w:fldChar w:fldCharType="separate"/>
    </w:r>
    <w:r w:rsidR="00FB6D9C">
      <w:rPr>
        <w:rFonts w:asciiTheme="minorEastAsia" w:hAnsiTheme="minorEastAsia"/>
        <w:noProof/>
        <w:sz w:val="21"/>
        <w:szCs w:val="21"/>
      </w:rPr>
      <w:t>4</w:t>
    </w:r>
    <w:r w:rsidR="00051A6B">
      <w:rPr>
        <w:rFonts w:asciiTheme="minorEastAsia" w:hAnsiTheme="minorEastAsia" w:hint="eastAsia"/>
        <w:sz w:val="21"/>
        <w:szCs w:val="21"/>
      </w:rPr>
      <w:fldChar w:fldCharType="end"/>
    </w:r>
  </w:p>
  <w:p w:rsidR="004A035E" w:rsidRDefault="004A035E" w:rsidP="00D97703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6F" w:rsidRDefault="00D57F6F" w:rsidP="009C342A">
      <w:r>
        <w:separator/>
      </w:r>
    </w:p>
  </w:footnote>
  <w:footnote w:type="continuationSeparator" w:id="1">
    <w:p w:rsidR="00D57F6F" w:rsidRDefault="00D57F6F" w:rsidP="009C3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4F2" w:rsidRPr="00F004F2" w:rsidRDefault="00F004F2" w:rsidP="007B2A34">
    <w:pPr>
      <w:pStyle w:val="aa"/>
      <w:jc w:val="left"/>
      <w:rPr>
        <w:rFonts w:ascii="宋体" w:eastAsia="宋体" w:hAnsi="宋体"/>
        <w:sz w:val="21"/>
        <w:szCs w:val="21"/>
      </w:rPr>
    </w:pPr>
    <w:r w:rsidRPr="007B2A34">
      <w:rPr>
        <w:noProof/>
      </w:rPr>
      <w:drawing>
        <wp:inline distT="0" distB="0" distL="0" distR="0">
          <wp:extent cx="1134517" cy="276479"/>
          <wp:effectExtent l="0" t="0" r="8890" b="9525"/>
          <wp:docPr id="1490962296" name="图片 1490962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04F2">
      <w:rPr>
        <w:rFonts w:ascii="宋体" w:eastAsia="宋体" w:hAnsi="宋体" w:hint="eastAsia"/>
        <w:b/>
        <w:bCs/>
        <w:sz w:val="21"/>
        <w:szCs w:val="21"/>
      </w:rPr>
      <w:t>文件编号：</w:t>
    </w:r>
    <w:r w:rsidRPr="00F004F2">
      <w:rPr>
        <w:rFonts w:ascii="宋体" w:eastAsia="宋体" w:hAnsi="宋体"/>
        <w:b/>
        <w:bCs/>
        <w:sz w:val="21"/>
        <w:szCs w:val="21"/>
      </w:rPr>
      <w:t xml:space="preserve"> KJ</w:t>
    </w:r>
    <w:r w:rsidRPr="00F004F2">
      <w:rPr>
        <w:rFonts w:ascii="宋体" w:eastAsia="宋体" w:hAnsi="宋体" w:hint="eastAsia"/>
        <w:b/>
        <w:bCs/>
        <w:sz w:val="21"/>
        <w:szCs w:val="21"/>
      </w:rPr>
      <w:t>-</w:t>
    </w:r>
    <w:r w:rsidRPr="00F004F2">
      <w:rPr>
        <w:rFonts w:ascii="宋体" w:eastAsia="宋体" w:hAnsi="宋体"/>
        <w:b/>
        <w:bCs/>
        <w:sz w:val="21"/>
        <w:szCs w:val="21"/>
      </w:rPr>
      <w:t>JD</w:t>
    </w:r>
    <w:r w:rsidRPr="00F004F2">
      <w:rPr>
        <w:rFonts w:ascii="宋体" w:eastAsia="宋体" w:hAnsi="宋体" w:hint="eastAsia"/>
        <w:b/>
        <w:bCs/>
        <w:sz w:val="21"/>
        <w:szCs w:val="21"/>
      </w:rPr>
      <w:t>-</w:t>
    </w:r>
    <w:r w:rsidRPr="00F004F2">
      <w:rPr>
        <w:rFonts w:ascii="宋体" w:eastAsia="宋体" w:hAnsi="宋体"/>
        <w:b/>
        <w:bCs/>
        <w:sz w:val="21"/>
        <w:szCs w:val="21"/>
      </w:rPr>
      <w:t>202</w:t>
    </w:r>
    <w:r w:rsidRPr="00F004F2">
      <w:rPr>
        <w:rFonts w:ascii="宋体" w:eastAsia="宋体" w:hAnsi="宋体" w:hint="eastAsia"/>
        <w:b/>
        <w:bCs/>
        <w:sz w:val="21"/>
        <w:szCs w:val="21"/>
      </w:rPr>
      <w:t>5010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35E" w:rsidRPr="009C342A" w:rsidRDefault="00D57F6F" w:rsidP="007B2A34">
    <w:pPr>
      <w:pStyle w:val="aa"/>
      <w:jc w:val="left"/>
      <w:rPr>
        <w:rFonts w:ascii="宋体" w:eastAsia="宋体" w:hAnsi="宋体"/>
        <w:sz w:val="21"/>
        <w:szCs w:val="21"/>
      </w:rPr>
    </w:pPr>
    <w:r w:rsidRPr="007B2A34">
      <w:rPr>
        <w:noProof/>
      </w:rPr>
      <w:drawing>
        <wp:inline distT="0" distB="0" distL="0" distR="0">
          <wp:extent cx="1134517" cy="276479"/>
          <wp:effectExtent l="0" t="0" r="8890" b="952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860" cy="280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342A">
      <w:rPr>
        <w:rFonts w:ascii="宋体" w:eastAsia="宋体" w:hAnsi="宋体" w:hint="eastAsia"/>
        <w:b/>
        <w:bCs/>
        <w:sz w:val="21"/>
        <w:szCs w:val="21"/>
      </w:rPr>
      <w:t>文件编号：</w:t>
    </w:r>
    <w:r w:rsidRPr="009C342A">
      <w:rPr>
        <w:rFonts w:ascii="宋体" w:eastAsia="宋体" w:hAnsi="宋体"/>
        <w:b/>
        <w:bCs/>
        <w:sz w:val="21"/>
        <w:szCs w:val="21"/>
      </w:rPr>
      <w:t>KJ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JD</w:t>
    </w:r>
    <w:r w:rsidRPr="009C342A">
      <w:rPr>
        <w:rFonts w:ascii="宋体" w:eastAsia="宋体" w:hAnsi="宋体" w:hint="eastAsia"/>
        <w:b/>
        <w:bCs/>
        <w:sz w:val="21"/>
        <w:szCs w:val="21"/>
      </w:rPr>
      <w:t>-</w:t>
    </w:r>
    <w:r w:rsidRPr="009C342A">
      <w:rPr>
        <w:rFonts w:ascii="宋体" w:eastAsia="宋体" w:hAnsi="宋体"/>
        <w:b/>
        <w:bCs/>
        <w:sz w:val="21"/>
        <w:szCs w:val="21"/>
      </w:rPr>
      <w:t>202</w:t>
    </w:r>
    <w:r w:rsidRPr="009C342A">
      <w:rPr>
        <w:rFonts w:ascii="宋体" w:eastAsia="宋体" w:hAnsi="宋体" w:hint="eastAsia"/>
        <w:b/>
        <w:bCs/>
        <w:sz w:val="21"/>
        <w:szCs w:val="21"/>
      </w:rPr>
      <w:t>500</w:t>
    </w:r>
    <w:r w:rsidR="00E5182D">
      <w:rPr>
        <w:rFonts w:ascii="宋体" w:eastAsia="宋体" w:hAnsi="宋体" w:hint="eastAsia"/>
        <w:b/>
        <w:bCs/>
        <w:sz w:val="21"/>
        <w:szCs w:val="21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42A"/>
    <w:rsid w:val="00051A6B"/>
    <w:rsid w:val="000A47CE"/>
    <w:rsid w:val="002C1767"/>
    <w:rsid w:val="003841D4"/>
    <w:rsid w:val="00421CD5"/>
    <w:rsid w:val="00467BB7"/>
    <w:rsid w:val="004A035E"/>
    <w:rsid w:val="005112EF"/>
    <w:rsid w:val="00552D43"/>
    <w:rsid w:val="005B5BA9"/>
    <w:rsid w:val="00710848"/>
    <w:rsid w:val="00780075"/>
    <w:rsid w:val="007D5A2D"/>
    <w:rsid w:val="008061CE"/>
    <w:rsid w:val="00901DA6"/>
    <w:rsid w:val="00910FCE"/>
    <w:rsid w:val="00915F76"/>
    <w:rsid w:val="009478A5"/>
    <w:rsid w:val="009B52D7"/>
    <w:rsid w:val="009C342A"/>
    <w:rsid w:val="00A4470C"/>
    <w:rsid w:val="00A93C8F"/>
    <w:rsid w:val="00AF3ABA"/>
    <w:rsid w:val="00BA4247"/>
    <w:rsid w:val="00C2101A"/>
    <w:rsid w:val="00C422C9"/>
    <w:rsid w:val="00C550AF"/>
    <w:rsid w:val="00D14609"/>
    <w:rsid w:val="00D5494D"/>
    <w:rsid w:val="00D57F6F"/>
    <w:rsid w:val="00E5182D"/>
    <w:rsid w:val="00F004F2"/>
    <w:rsid w:val="00F00F0A"/>
    <w:rsid w:val="00F218C7"/>
    <w:rsid w:val="00F93345"/>
    <w:rsid w:val="00FB6D9C"/>
    <w:rsid w:val="00FF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C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C34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34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34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34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34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34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3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9C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C342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C342A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9C342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9C342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9C342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9C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qFormat/>
    <w:rsid w:val="009C34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rsid w:val="009C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qFormat/>
    <w:rsid w:val="009C34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rsid w:val="009C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C3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9C34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C34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C34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C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9C34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C342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C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9C342A"/>
    <w:rPr>
      <w:sz w:val="18"/>
      <w:szCs w:val="18"/>
    </w:rPr>
  </w:style>
  <w:style w:type="paragraph" w:styleId="ab">
    <w:name w:val="footer"/>
    <w:aliases w:val="Footer-Even,Footer1"/>
    <w:basedOn w:val="a"/>
    <w:link w:val="Char4"/>
    <w:uiPriority w:val="99"/>
    <w:unhideWhenUsed/>
    <w:qFormat/>
    <w:rsid w:val="009C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aliases w:val="Footer-Even Char,Footer1 Char"/>
    <w:basedOn w:val="a0"/>
    <w:link w:val="ab"/>
    <w:uiPriority w:val="99"/>
    <w:rsid w:val="009C342A"/>
    <w:rPr>
      <w:sz w:val="18"/>
      <w:szCs w:val="18"/>
    </w:rPr>
  </w:style>
  <w:style w:type="character" w:styleId="ac">
    <w:name w:val="Hyperlink"/>
    <w:aliases w:val="超级链接"/>
    <w:basedOn w:val="a0"/>
    <w:uiPriority w:val="99"/>
    <w:unhideWhenUsed/>
    <w:rsid w:val="009C342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42A"/>
    <w:rPr>
      <w:color w:val="605E5C"/>
      <w:shd w:val="clear" w:color="auto" w:fill="E1DFDD"/>
    </w:rPr>
  </w:style>
  <w:style w:type="table" w:styleId="ad">
    <w:name w:val="Table Grid"/>
    <w:basedOn w:val="a1"/>
    <w:qFormat/>
    <w:rsid w:val="00F004F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Char5"/>
    <w:uiPriority w:val="99"/>
    <w:semiHidden/>
    <w:unhideWhenUsed/>
    <w:rsid w:val="00FB6D9C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FB6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2EAE6-E7E7-4B74-AE6B-5DF0C148B9A8}"/>
</file>

<file path=customXml/itemProps2.xml><?xml version="1.0" encoding="utf-8"?>
<ds:datastoreItem xmlns:ds="http://schemas.openxmlformats.org/officeDocument/2006/customXml" ds:itemID="{6E6E0D36-0E13-4F9C-A4E5-85C30E351DE2}"/>
</file>

<file path=customXml/itemProps3.xml><?xml version="1.0" encoding="utf-8"?>
<ds:datastoreItem xmlns:ds="http://schemas.openxmlformats.org/officeDocument/2006/customXml" ds:itemID="{57A5B8E1-4F3B-4383-9334-4B35AB9739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颖颖 葛</dc:creator>
  <cp:lastModifiedBy>戴健</cp:lastModifiedBy>
  <cp:revision>2</cp:revision>
  <dcterms:created xsi:type="dcterms:W3CDTF">2025-06-17T06:37:00Z</dcterms:created>
  <dcterms:modified xsi:type="dcterms:W3CDTF">2025-06-17T06:37:00Z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