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2BAE">
      <w:pPr>
        <w:pStyle w:val="14"/>
        <w:rPr>
          <w:rFonts w:hint="eastAsia" w:ascii="宋体" w:hAnsi="宋体" w:eastAsia="宋体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eastAsia="宋体"/>
          <w:b/>
          <w:bCs/>
          <w:sz w:val="32"/>
          <w:szCs w:val="32"/>
        </w:rPr>
        <w:t>招标公告</w:t>
      </w:r>
    </w:p>
    <w:p w14:paraId="28721574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bookmarkStart w:id="0" w:name="_Toc20642679"/>
      <w:bookmarkStart w:id="1" w:name="_Toc526793286"/>
      <w:r>
        <w:rPr>
          <w:rFonts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招标编号：</w:t>
      </w:r>
      <w:r>
        <w:rPr>
          <w:rFonts w:ascii="宋体" w:hAnsi="宋体" w:eastAsia="宋体"/>
          <w:bCs/>
          <w:sz w:val="24"/>
          <w:szCs w:val="24"/>
        </w:rPr>
        <w:t>KJ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JD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202</w:t>
      </w:r>
      <w:r>
        <w:rPr>
          <w:rFonts w:hint="eastAsia" w:ascii="宋体" w:hAnsi="宋体" w:eastAsia="宋体"/>
          <w:bCs/>
          <w:sz w:val="24"/>
          <w:szCs w:val="24"/>
        </w:rPr>
        <w:t>5</w:t>
      </w:r>
      <w:r>
        <w:rPr>
          <w:rFonts w:ascii="宋体" w:hAnsi="宋体" w:eastAsia="宋体"/>
          <w:bCs/>
          <w:sz w:val="24"/>
          <w:szCs w:val="24"/>
        </w:rPr>
        <w:t>00</w:t>
      </w:r>
      <w:r>
        <w:rPr>
          <w:rFonts w:hint="eastAsia" w:ascii="宋体" w:hAnsi="宋体" w:eastAsia="宋体"/>
          <w:bCs/>
          <w:sz w:val="24"/>
          <w:szCs w:val="24"/>
        </w:rPr>
        <w:t>8。</w:t>
      </w:r>
    </w:p>
    <w:p w14:paraId="3BADD4F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招标名称：</w:t>
      </w:r>
      <w:r>
        <w:rPr>
          <w:rFonts w:hint="eastAsia" w:ascii="宋体" w:hAnsi="宋体" w:eastAsia="宋体"/>
          <w:sz w:val="24"/>
          <w:szCs w:val="24"/>
        </w:rPr>
        <w:t xml:space="preserve"> 2025-2026年度化机公司空调零星检维修框架合同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 w14:paraId="16CFC8B2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项目期限：2025年7月1日至2026年6月30日。</w:t>
      </w:r>
    </w:p>
    <w:p w14:paraId="3C531AA6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4.</w:t>
      </w:r>
      <w:r>
        <w:rPr>
          <w:rFonts w:hint="eastAsia" w:ascii="宋体" w:hAnsi="宋体" w:eastAsia="宋体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5B321ECE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5.</w:t>
      </w:r>
      <w:r>
        <w:rPr>
          <w:rFonts w:hint="eastAsia" w:ascii="宋体" w:hAnsi="宋体" w:eastAsia="宋体"/>
          <w:bCs/>
          <w:sz w:val="24"/>
          <w:szCs w:val="24"/>
        </w:rPr>
        <w:t>投标报名截止时间：2025年5月31</w:t>
      </w:r>
      <w:r>
        <w:rPr>
          <w:rFonts w:ascii="宋体" w:hAnsi="宋体" w:eastAsia="宋体"/>
          <w:bCs/>
          <w:sz w:val="24"/>
          <w:szCs w:val="24"/>
        </w:rPr>
        <w:t>日</w:t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0:00（北京时间）。</w:t>
      </w:r>
    </w:p>
    <w:p w14:paraId="2CD4B022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6.</w:t>
      </w:r>
      <w:r>
        <w:rPr>
          <w:rFonts w:hint="eastAsia" w:ascii="宋体" w:hAnsi="宋体" w:eastAsia="宋体"/>
          <w:bCs/>
          <w:sz w:val="24"/>
          <w:szCs w:val="24"/>
        </w:rPr>
        <w:t>报名邮箱：</w:t>
      </w:r>
      <w:r>
        <w:fldChar w:fldCharType="begin"/>
      </w:r>
      <w:r>
        <w:instrText xml:space="preserve"> HYPERLINK "mailto:geyy.nhgs@sinopec.com"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geyy.nhgs@sinopec.com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>;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7675E662"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="宋体" w:hAnsi="宋体" w:eastAsia="宋体"/>
          <w:bCs/>
          <w:sz w:val="24"/>
          <w:szCs w:val="24"/>
        </w:rPr>
        <w:t>chenxj.nhgs@sinopec.com</w:t>
      </w:r>
      <w:r>
        <w:rPr>
          <w:rFonts w:ascii="宋体" w:hAnsi="宋体" w:eastAsia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>；（返回投标参加确认函用）</w:t>
      </w:r>
    </w:p>
    <w:p w14:paraId="24143C3B">
      <w:pPr>
        <w:spacing w:line="360" w:lineRule="auto"/>
        <w:ind w:firstLine="1680" w:firstLineChars="800"/>
        <w:jc w:val="left"/>
        <w:rPr>
          <w:rFonts w:hint="eastAsia" w:ascii="宋体" w:hAnsi="宋体" w:eastAsia="宋体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daijian.nhgs@sinopec.com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37577C60"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注：报名邮件请同时发送三个邮箱,报名截止后发送具体招标文件。</w:t>
      </w:r>
    </w:p>
    <w:p w14:paraId="324B39A8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开标时间：2025年6月6日 9:00（北京时间）。</w:t>
      </w:r>
    </w:p>
    <w:p w14:paraId="0AEFA026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开标地点：中石化南京化工机械有限公司综合管理部会议室。</w:t>
      </w:r>
    </w:p>
    <w:p w14:paraId="25DF9B8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7.</w:t>
      </w:r>
      <w:r>
        <w:rPr>
          <w:rFonts w:hint="eastAsia" w:ascii="宋体" w:hAnsi="宋体" w:eastAsia="宋体"/>
          <w:bCs/>
          <w:sz w:val="24"/>
          <w:szCs w:val="24"/>
        </w:rPr>
        <w:t>凡对本次招标提出询问，请在2</w:t>
      </w:r>
      <w:r>
        <w:rPr>
          <w:rFonts w:ascii="宋体" w:hAnsi="宋体" w:eastAsia="宋体"/>
          <w:bCs/>
          <w:sz w:val="24"/>
          <w:szCs w:val="24"/>
        </w:rPr>
        <w:t>02</w:t>
      </w:r>
      <w:r>
        <w:rPr>
          <w:rFonts w:hint="eastAsia" w:ascii="宋体" w:hAnsi="宋体" w:eastAsia="宋体"/>
          <w:bCs/>
          <w:sz w:val="24"/>
          <w:szCs w:val="24"/>
        </w:rPr>
        <w:t>5年6月6日 9:00前与葛颖颖联系，技术咨询请与王堃联系（技术方面的询问请以邮件或传真的形式）。</w:t>
      </w:r>
    </w:p>
    <w:p w14:paraId="0E5EA66C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8</w:t>
      </w:r>
      <w:r>
        <w:rPr>
          <w:rFonts w:ascii="宋体" w:hAnsi="宋体" w:eastAsia="宋体"/>
          <w:bCs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</w:rPr>
        <w:t>投</w:t>
      </w:r>
      <w:r>
        <w:rPr>
          <w:rFonts w:ascii="宋体" w:hAnsi="宋体" w:eastAsia="宋体"/>
          <w:bCs/>
          <w:sz w:val="24"/>
          <w:szCs w:val="24"/>
        </w:rPr>
        <w:t>标</w:t>
      </w:r>
      <w:r>
        <w:rPr>
          <w:rFonts w:hint="eastAsia" w:ascii="宋体" w:hAnsi="宋体" w:eastAsia="宋体"/>
          <w:bCs/>
          <w:sz w:val="24"/>
          <w:szCs w:val="24"/>
        </w:rPr>
        <w:t>资格</w:t>
      </w:r>
      <w:r>
        <w:rPr>
          <w:rFonts w:ascii="宋体" w:hAnsi="宋体" w:eastAsia="宋体"/>
          <w:bCs/>
          <w:sz w:val="24"/>
          <w:szCs w:val="24"/>
        </w:rPr>
        <w:t>要求</w:t>
      </w:r>
      <w:r>
        <w:rPr>
          <w:rFonts w:hint="eastAsia" w:ascii="宋体" w:hAnsi="宋体" w:eastAsia="宋体"/>
          <w:bCs/>
          <w:sz w:val="24"/>
          <w:szCs w:val="24"/>
        </w:rPr>
        <w:t>：</w:t>
      </w:r>
    </w:p>
    <w:p w14:paraId="602333EE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（1）具有独立订立合同的权利和履行合同的能力，依法取得营业执照，营业执照处于有效期，营业执照、税务登记证、组织机构代码证三证齐全的法人或三证齐全的其他组织，经营范围包括机电设备维修。</w:t>
      </w:r>
    </w:p>
    <w:p w14:paraId="418C223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（2）具有所需项目服务能力，三年内具有服务业绩且提供的服务未出现重大问题；</w:t>
      </w:r>
    </w:p>
    <w:p w14:paraId="3809F312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</w:p>
    <w:p w14:paraId="70BED7DF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（4）在近三年参加的其他采购活动中，没有违法记录；</w:t>
      </w:r>
    </w:p>
    <w:p w14:paraId="646C7A26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（5）符合法律、法规规定的其他条件。</w:t>
      </w:r>
    </w:p>
    <w:p w14:paraId="3096F2A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5D57E7C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33E680ED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29E6B06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投标咨询</w:t>
      </w:r>
    </w:p>
    <w:p w14:paraId="120A35D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人：葛颖颖</w:t>
      </w:r>
    </w:p>
    <w:p w14:paraId="2CBF309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机：13814</w:t>
      </w:r>
      <w:r>
        <w:rPr>
          <w:rFonts w:ascii="宋体" w:hAnsi="宋体" w:eastAsia="宋体"/>
          <w:bCs/>
          <w:sz w:val="24"/>
          <w:szCs w:val="24"/>
        </w:rPr>
        <w:t>075201</w:t>
      </w:r>
    </w:p>
    <w:p w14:paraId="3DB834B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电子邮件：g</w:t>
      </w:r>
      <w:r>
        <w:rPr>
          <w:rFonts w:ascii="宋体" w:hAnsi="宋体" w:eastAsia="宋体"/>
          <w:bCs/>
          <w:sz w:val="24"/>
          <w:szCs w:val="24"/>
        </w:rPr>
        <w:t>eyy.nhgs@sinopec.com</w:t>
      </w:r>
    </w:p>
    <w:p w14:paraId="5ECB808F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技术咨询</w:t>
      </w:r>
    </w:p>
    <w:p w14:paraId="400FE89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人：王堃</w:t>
      </w:r>
    </w:p>
    <w:p w14:paraId="3D5B696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</w:t>
      </w:r>
      <w:r>
        <w:rPr>
          <w:rFonts w:ascii="宋体" w:hAnsi="宋体" w:eastAsia="宋体"/>
          <w:bCs/>
          <w:sz w:val="24"/>
          <w:szCs w:val="24"/>
        </w:rPr>
        <w:t>13951938320</w:t>
      </w:r>
    </w:p>
    <w:p w14:paraId="76E7B895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</w:t>
      </w:r>
      <w:r>
        <w:rPr>
          <w:rFonts w:ascii="宋体" w:hAnsi="宋体" w:eastAsia="宋体"/>
          <w:bCs/>
          <w:sz w:val="24"/>
          <w:szCs w:val="24"/>
        </w:rPr>
        <w:t>wangkun.nhgs@sinopec.com</w:t>
      </w:r>
    </w:p>
    <w:p w14:paraId="32A12B5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6C092C6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</w:p>
    <w:p w14:paraId="36F87BC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75B1428D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中石化南京化工机械有限公司</w:t>
      </w:r>
    </w:p>
    <w:p w14:paraId="7F64285B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Cs/>
          <w:sz w:val="24"/>
          <w:szCs w:val="24"/>
        </w:rPr>
        <w:tab/>
      </w:r>
      <w:r>
        <w:rPr>
          <w:rFonts w:hint="eastAsia" w:ascii="宋体" w:hAnsi="宋体" w:eastAsia="宋体"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2025年5月26日</w:t>
      </w:r>
    </w:p>
    <w:p w14:paraId="0C838896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</w:pPr>
    </w:p>
    <w:p w14:paraId="2D1B9080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  <w:bookmarkEnd w:id="0"/>
      <w:bookmarkEnd w:id="1"/>
    </w:p>
    <w:p w14:paraId="15834636">
      <w:pPr>
        <w:rPr>
          <w:rFonts w:hint="eastAsia" w:ascii="宋体" w:hAnsi="宋体" w:eastAsia="宋体"/>
        </w:rPr>
      </w:pPr>
    </w:p>
    <w:p w14:paraId="68293292">
      <w:pPr>
        <w:pStyle w:val="13"/>
        <w:rPr>
          <w:rFonts w:hint="eastAsia" w:ascii="宋体" w:hAnsi="宋体" w:eastAsia="宋体"/>
        </w:rPr>
      </w:pPr>
      <w:bookmarkStart w:id="2" w:name="_Toc198113695"/>
      <w:r>
        <w:rPr>
          <w:rFonts w:hint="eastAsia" w:ascii="宋体" w:hAnsi="宋体" w:eastAsia="宋体"/>
        </w:rPr>
        <w:t>投标参加确认函</w:t>
      </w:r>
      <w:bookmarkEnd w:id="2"/>
    </w:p>
    <w:p w14:paraId="0F860AA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致：中石化南京化工机械有限公司：</w:t>
      </w:r>
    </w:p>
    <w:p w14:paraId="24531C3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我方已知晓你方于2025</w:t>
      </w:r>
      <w:r>
        <w:rPr>
          <w:rFonts w:hint="eastAsia" w:ascii="宋体" w:hAnsi="宋体" w:eastAsia="宋体"/>
          <w:sz w:val="24"/>
          <w:szCs w:val="24"/>
        </w:rPr>
        <w:t>年5月26日发出的《2025-2026年度化机公司空调零星检维修框架合同</w:t>
      </w:r>
      <w:r>
        <w:rPr>
          <w:rFonts w:hint="eastAsia" w:ascii="宋体" w:hAnsi="宋体" w:eastAsia="宋体"/>
          <w:bCs/>
          <w:sz w:val="24"/>
          <w:szCs w:val="24"/>
        </w:rPr>
        <w:t>招标公告（二次）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确认参加投标。</w:t>
      </w:r>
    </w:p>
    <w:p w14:paraId="236ED76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我方联系人信息如下：</w:t>
      </w:r>
    </w:p>
    <w:tbl>
      <w:tblPr>
        <w:tblStyle w:val="15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75C7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6E4B62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</w:t>
            </w:r>
          </w:p>
          <w:p w14:paraId="5D02B35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</w:t>
            </w:r>
          </w:p>
          <w:p w14:paraId="4BA7CE3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7F9F5FE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20303E0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2FE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92DF56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32BA6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6C8CB33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CC3C44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2D4ECC4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2D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4B5ABA8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2B26A7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41AC26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43B0A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680C8A9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4A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1CF3C5A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EF1F7D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33BD2BE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3A039DA">
      <w:pPr>
        <w:wordWrap w:val="0"/>
        <w:spacing w:line="480" w:lineRule="auto"/>
        <w:ind w:right="735" w:firstLine="5160" w:firstLineChars="2150"/>
        <w:rPr>
          <w:rFonts w:hint="eastAsia" w:ascii="宋体" w:hAnsi="宋体" w:eastAsia="宋体"/>
          <w:sz w:val="24"/>
          <w:szCs w:val="24"/>
        </w:rPr>
      </w:pPr>
    </w:p>
    <w:p w14:paraId="34D80895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5ECE124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2A0C31B"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期 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 w14:paraId="407B16E5">
      <w:pPr>
        <w:spacing w:line="360" w:lineRule="auto"/>
        <w:ind w:firstLine="420" w:firstLineChars="200"/>
        <w:jc w:val="left"/>
        <w:rPr>
          <w:rFonts w:hint="eastAsia" w:ascii="宋体" w:hAnsi="宋体" w:eastAsia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E5E5">
    <w:pPr>
      <w:pStyle w:val="11"/>
      <w:pBdr>
        <w:top w:val="thinThickSmallGap" w:color="7F340D" w:themeColor="accent2" w:themeShade="7F" w:sz="24" w:space="1"/>
      </w:pBdr>
      <w:ind w:firstLine="210" w:firstLineChars="100"/>
      <w:rPr>
        <w:rFonts w:hint="eastAsia"/>
      </w:rPr>
    </w:pPr>
    <w:r>
      <w:rPr>
        <w:rFonts w:hint="eastAsia" w:asciiTheme="minorEastAsia" w:hAnsiTheme="minorEastAsia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0F9F6985">
    <w:pPr>
      <w:pStyle w:val="11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27609">
    <w:pPr>
      <w:pStyle w:val="11"/>
      <w:pBdr>
        <w:top w:val="thinThickSmallGap" w:color="7F340D" w:themeColor="accent2" w:themeShade="7F" w:sz="24" w:space="1"/>
      </w:pBdr>
      <w:ind w:firstLine="210" w:firstLineChars="100"/>
      <w:rPr>
        <w:rFonts w:hint="eastAsia"/>
      </w:rPr>
    </w:pPr>
    <w:r>
      <w:rPr>
        <w:rFonts w:hint="eastAsia" w:ascii="宋体" w:hAnsi="宋体" w:eastAsia="宋体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1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7CC71C1F">
    <w:pPr>
      <w:pStyle w:val="11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9FF4">
    <w:pPr>
      <w:pStyle w:val="12"/>
      <w:jc w:val="left"/>
      <w:rPr>
        <w:rFonts w:hint="eastAsia"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962296" name="图片 1490962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E1DB">
    <w:pPr>
      <w:pStyle w:val="12"/>
      <w:jc w:val="left"/>
      <w:rPr>
        <w:rFonts w:hint="eastAsia"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   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A"/>
    <w:rsid w:val="000A47CE"/>
    <w:rsid w:val="002405C9"/>
    <w:rsid w:val="002C1767"/>
    <w:rsid w:val="003841D4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478A5"/>
    <w:rsid w:val="009B52D7"/>
    <w:rsid w:val="009C342A"/>
    <w:rsid w:val="00A4470C"/>
    <w:rsid w:val="00A93C8F"/>
    <w:rsid w:val="00AF3ABA"/>
    <w:rsid w:val="00BA4247"/>
    <w:rsid w:val="00BC0AC5"/>
    <w:rsid w:val="00C2101A"/>
    <w:rsid w:val="00C550AF"/>
    <w:rsid w:val="00D14609"/>
    <w:rsid w:val="00D5494D"/>
    <w:rsid w:val="00E31BA4"/>
    <w:rsid w:val="00E5182D"/>
    <w:rsid w:val="00F00F0A"/>
    <w:rsid w:val="00F218C7"/>
    <w:rsid w:val="00F93345"/>
    <w:rsid w:val="00F94AC5"/>
    <w:rsid w:val="58E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oter" Target="footer2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704213-C54F-40C3-8ACE-C490C64B1022}"/>
</file>

<file path=customXml/itemProps2.xml><?xml version="1.0" encoding="utf-8"?>
<ds:datastoreItem xmlns:ds="http://schemas.openxmlformats.org/officeDocument/2006/customXml" ds:itemID="{65EC7401-E18B-4796-8AAD-1CE0D84E49B0}"/>
</file>

<file path=customXml/itemProps3.xml><?xml version="1.0" encoding="utf-8"?>
<ds:datastoreItem xmlns:ds="http://schemas.openxmlformats.org/officeDocument/2006/customXml" ds:itemID="{BA9ED393-8A3C-4B3B-89EC-58FE92BEC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705</Characters>
  <Lines>54</Lines>
  <Paragraphs>60</Paragraphs>
  <TotalTime>14</TotalTime>
  <ScaleCrop>false</ScaleCrop>
  <LinksUpToDate>false</LinksUpToDate>
  <CharactersWithSpaces>1203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徐华圣溪</cp:lastModifiedBy>
  <cp:revision>14</cp:revision>
  <dcterms:created xsi:type="dcterms:W3CDTF">2025-01-14T00:45:00Z</dcterms:created>
  <dcterms:modified xsi:type="dcterms:W3CDTF">2025-05-26T23:52:48Z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083942826C2F4DE1A9C80799EFABD6F5_12</vt:lpwstr>
  </property>
  <property fmtid="{D5CDD505-2E9C-101B-9397-08002B2CF9AE}" pid="4" name="ContentTypeId">
    <vt:lpwstr>0x0101002E729F9AE0D1584583FD59BA2085D6E5</vt:lpwstr>
  </property>
</Properties>
</file>