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00" w:rsidRDefault="000B6643">
      <w:pPr>
        <w:pStyle w:val="a6"/>
        <w:tabs>
          <w:tab w:val="center" w:pos="4153"/>
          <w:tab w:val="right" w:pos="8306"/>
        </w:tabs>
        <w:ind w:firstLineChars="700" w:firstLine="2249"/>
        <w:jc w:val="left"/>
      </w:pPr>
      <w:bookmarkStart w:id="0" w:name="_Toc169763987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  <w:r>
        <w:tab/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-2025004。</w:t>
      </w:r>
    </w:p>
    <w:p w:rsidR="00F81D00" w:rsidRDefault="000B6643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招标物资名称、数量：北方华锦2台聚合反应器及其附件运输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交货期：2025年3月（以商务合同为准）。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 xml:space="preserve">投标报名截止时间：2025年2月25日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报名邮箱：xiepf.nhgs@sinopec.com</w:t>
      </w:r>
    </w:p>
    <w:p w:rsidR="00F81D00" w:rsidRDefault="000B6643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F81D00" w:rsidRDefault="000142F4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0B6643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F81D00" w:rsidRDefault="000B664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开标时间：2025年3月5日 14:00（北京时间）。</w:t>
      </w:r>
    </w:p>
    <w:p w:rsidR="00F81D00" w:rsidRPr="00124872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124872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5年3月5日 10:00前与谢鹏飞联系，技术咨询请与赵建毫联系（技术方面的询问请以邮件或传真的形式）。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2)大型物件运输资质及体系文件：提供符合大型物件道路运输许可证文件复印件，大型物件道路运输许可证在有效期内。提供有效的质量管理体系文件、职业健康安全管理体系、环境管理体系，并提供证明文件。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3)大型物件道路运输许可证文件复印件，大型物件道路运输许可证在有效期内，需提供证明文件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。否决项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4)同类型大型物件运输业绩：近5年至少有1台内采用水路联运方式运输且单台设备重量不低于50</w:t>
      </w:r>
      <w:bookmarkStart w:id="1" w:name="_GoBack"/>
      <w:bookmarkEnd w:id="1"/>
      <w:r>
        <w:rPr>
          <w:rFonts w:asciiTheme="minorEastAsia" w:hAnsiTheme="minorEastAsia" w:hint="eastAsia"/>
          <w:bCs/>
          <w:sz w:val="24"/>
          <w:szCs w:val="24"/>
        </w:rPr>
        <w:t>吨的业绩，须提供合同复印件（可不含价格）。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81D00" w:rsidRPr="009F5BE4" w:rsidRDefault="00F81D0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人：谢鹏飞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机：13770939963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人：赵建毫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/>
          <w:bCs/>
          <w:sz w:val="24"/>
          <w:szCs w:val="24"/>
        </w:rPr>
        <w:t>15951779254</w:t>
      </w:r>
    </w:p>
    <w:p w:rsidR="00F81D00" w:rsidRDefault="000B664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/>
          <w:bCs/>
          <w:sz w:val="24"/>
          <w:szCs w:val="24"/>
        </w:rPr>
        <w:t>zhaojianhao.nhgs@sinopec.com</w:t>
      </w:r>
    </w:p>
    <w:p w:rsidR="00F81D00" w:rsidRDefault="00F81D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81D00" w:rsidRDefault="000B66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附件1：投标参加确认函</w:t>
      </w:r>
    </w:p>
    <w:p w:rsidR="00F81D00" w:rsidRDefault="00F81D0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81D00" w:rsidRDefault="000B664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F81D00" w:rsidRDefault="000B664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2025年2月20日</w:t>
      </w:r>
    </w:p>
    <w:p w:rsidR="00F81D00" w:rsidRDefault="00F81D00">
      <w:pPr>
        <w:rPr>
          <w:rFonts w:asciiTheme="minorEastAsia" w:hAnsiTheme="minorEastAsia"/>
          <w:sz w:val="28"/>
          <w:szCs w:val="28"/>
        </w:rPr>
      </w:pPr>
      <w:bookmarkStart w:id="2" w:name="_Toc20642679"/>
      <w:bookmarkStart w:id="3" w:name="_Toc526793286"/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F81D00">
      <w:pPr>
        <w:rPr>
          <w:rFonts w:asciiTheme="minorEastAsia" w:hAnsiTheme="minorEastAsia"/>
          <w:sz w:val="28"/>
          <w:szCs w:val="28"/>
        </w:rPr>
      </w:pPr>
    </w:p>
    <w:p w:rsidR="00F81D00" w:rsidRDefault="000B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附件1：投标参加确认函</w:t>
      </w:r>
      <w:bookmarkEnd w:id="2"/>
      <w:bookmarkEnd w:id="3"/>
    </w:p>
    <w:p w:rsidR="00F81D00" w:rsidRDefault="000B6643">
      <w:pPr>
        <w:pStyle w:val="a5"/>
      </w:pPr>
      <w:bookmarkStart w:id="4" w:name="_Toc109026585"/>
      <w:bookmarkStart w:id="5" w:name="_Toc119918176"/>
      <w:bookmarkStart w:id="6" w:name="_Toc119917934"/>
      <w:bookmarkStart w:id="7" w:name="_Toc169763988"/>
      <w:bookmarkStart w:id="8" w:name="_Toc119918211"/>
      <w:r>
        <w:rPr>
          <w:rFonts w:hint="eastAsia"/>
        </w:rPr>
        <w:t>投标参加确认函</w:t>
      </w:r>
      <w:bookmarkEnd w:id="4"/>
      <w:bookmarkEnd w:id="5"/>
      <w:bookmarkEnd w:id="6"/>
      <w:bookmarkEnd w:id="7"/>
      <w:bookmarkEnd w:id="8"/>
    </w:p>
    <w:p w:rsidR="00F81D00" w:rsidRDefault="000B66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F81D00" w:rsidRDefault="000B6643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我方已知晓你方于2025</w:t>
      </w:r>
      <w:r>
        <w:rPr>
          <w:rFonts w:asciiTheme="minorEastAsia" w:hAnsiTheme="minorEastAsia" w:hint="eastAsia"/>
          <w:sz w:val="24"/>
          <w:szCs w:val="24"/>
        </w:rPr>
        <w:t>年2月20日发出的《北方华锦2台聚合反应器及其附件运输》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F81D00" w:rsidRDefault="000B66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F81D00">
        <w:trPr>
          <w:trHeight w:val="915"/>
        </w:trPr>
        <w:tc>
          <w:tcPr>
            <w:tcW w:w="535" w:type="pct"/>
            <w:vMerge w:val="restart"/>
            <w:vAlign w:val="center"/>
          </w:tcPr>
          <w:p w:rsidR="00F81D00" w:rsidRDefault="000B66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F81D00" w:rsidRDefault="000B66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F81D00" w:rsidRDefault="000B66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F81D00" w:rsidRDefault="000B66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F81D00" w:rsidRDefault="00F81D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D00">
        <w:trPr>
          <w:trHeight w:val="915"/>
        </w:trPr>
        <w:tc>
          <w:tcPr>
            <w:tcW w:w="535" w:type="pct"/>
            <w:vMerge/>
            <w:vAlign w:val="center"/>
          </w:tcPr>
          <w:p w:rsidR="00F81D00" w:rsidRDefault="00F81D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81D00" w:rsidRDefault="000B66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F81D00" w:rsidRDefault="00F81D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81D00" w:rsidRDefault="000B66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F81D00" w:rsidRDefault="00F81D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D00">
        <w:trPr>
          <w:trHeight w:val="915"/>
        </w:trPr>
        <w:tc>
          <w:tcPr>
            <w:tcW w:w="535" w:type="pct"/>
            <w:vMerge/>
            <w:vAlign w:val="center"/>
          </w:tcPr>
          <w:p w:rsidR="00F81D00" w:rsidRDefault="00F81D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81D00" w:rsidRDefault="000B66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F81D00" w:rsidRDefault="00F81D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81D00" w:rsidRDefault="000B66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F81D00" w:rsidRDefault="00F81D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D00">
        <w:trPr>
          <w:trHeight w:val="915"/>
        </w:trPr>
        <w:tc>
          <w:tcPr>
            <w:tcW w:w="535" w:type="pct"/>
            <w:vMerge/>
            <w:vAlign w:val="center"/>
          </w:tcPr>
          <w:p w:rsidR="00F81D00" w:rsidRDefault="00F81D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81D00" w:rsidRDefault="000B66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F81D00" w:rsidRDefault="00F81D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1D00" w:rsidRDefault="00F81D00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F81D00" w:rsidRDefault="000B66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F81D00" w:rsidRDefault="000B664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F81D00" w:rsidRDefault="00F81D0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sectPr w:rsidR="00F81D00" w:rsidSect="00F81D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B6" w:rsidRDefault="003C32B6" w:rsidP="00F81D00">
      <w:r>
        <w:separator/>
      </w:r>
    </w:p>
  </w:endnote>
  <w:endnote w:type="continuationSeparator" w:id="0">
    <w:p w:rsidR="003C32B6" w:rsidRDefault="003C32B6" w:rsidP="00F8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00" w:rsidRDefault="00F81D0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B6" w:rsidRDefault="003C32B6" w:rsidP="00F81D00">
      <w:r>
        <w:separator/>
      </w:r>
    </w:p>
  </w:footnote>
  <w:footnote w:type="continuationSeparator" w:id="0">
    <w:p w:rsidR="003C32B6" w:rsidRDefault="003C32B6" w:rsidP="00F81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D00"/>
    <w:rsid w:val="000142F4"/>
    <w:rsid w:val="000B6643"/>
    <w:rsid w:val="00124872"/>
    <w:rsid w:val="003C32B6"/>
    <w:rsid w:val="009F5BE4"/>
    <w:rsid w:val="00E770FB"/>
    <w:rsid w:val="00F81D00"/>
    <w:rsid w:val="0D87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8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F8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F81D0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F81D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0AB86-3946-4CC6-A321-AD551B8E4D94}"/>
</file>

<file path=customXml/itemProps2.xml><?xml version="1.0" encoding="utf-8"?>
<ds:datastoreItem xmlns:ds="http://schemas.openxmlformats.org/officeDocument/2006/customXml" ds:itemID="{4135F06E-0432-4AE8-8A51-8332E1ECF402}"/>
</file>

<file path=customXml/itemProps3.xml><?xml version="1.0" encoding="utf-8"?>
<ds:datastoreItem xmlns:ds="http://schemas.openxmlformats.org/officeDocument/2006/customXml" ds:itemID="{E2DCA066-6E6C-4CFC-AB88-848C5B3A4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2025-02-20T00:20:00Z</dcterms:created>
  <dcterms:modified xsi:type="dcterms:W3CDTF">2025-02-20T00:25:00Z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792E10CEF1B1403093E8ABB60FF5372E_12</vt:lpwstr>
  </property>
  <property fmtid="{D5CDD505-2E9C-101B-9397-08002B2CF9AE}" pid="4" name="ContentTypeId">
    <vt:lpwstr>0x0101002E729F9AE0D1584583FD59BA2085D6E5</vt:lpwstr>
  </property>
</Properties>
</file>