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5E" w:rsidRDefault="00687A37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锦</w:t>
      </w:r>
      <w:r>
        <w:rPr>
          <w:rFonts w:asciiTheme="minorEastAsia" w:hAnsiTheme="minorEastAsia" w:hint="eastAsia"/>
          <w:b/>
          <w:bCs/>
          <w:sz w:val="32"/>
          <w:szCs w:val="32"/>
        </w:rPr>
        <w:t>-3283-87B</w:t>
      </w:r>
      <w:r>
        <w:rPr>
          <w:rFonts w:asciiTheme="minorEastAsia" w:hAnsiTheme="minorEastAsia" w:hint="eastAsia"/>
          <w:b/>
          <w:bCs/>
          <w:sz w:val="32"/>
          <w:szCs w:val="32"/>
        </w:rPr>
        <w:t>五台环氧化反应器设备油漆</w:t>
      </w: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BB0C5E" w:rsidRDefault="00BB0C5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公开</w:t>
      </w:r>
      <w:r>
        <w:rPr>
          <w:rFonts w:asciiTheme="minorEastAsia" w:hAnsiTheme="minorEastAsia" w:hint="eastAsia"/>
          <w:sz w:val="24"/>
          <w:szCs w:val="24"/>
        </w:rPr>
        <w:t>招标的</w:t>
      </w:r>
      <w:r>
        <w:rPr>
          <w:rFonts w:asciiTheme="minorEastAsia" w:hAnsiTheme="minorEastAsia" w:hint="eastAsia"/>
          <w:sz w:val="24"/>
          <w:szCs w:val="24"/>
        </w:rPr>
        <w:t>锦</w:t>
      </w:r>
      <w:r>
        <w:rPr>
          <w:rFonts w:asciiTheme="minorEastAsia" w:hAnsiTheme="minorEastAsia" w:hint="eastAsia"/>
          <w:sz w:val="24"/>
          <w:szCs w:val="24"/>
        </w:rPr>
        <w:t>-3283-87B</w:t>
      </w:r>
      <w:r>
        <w:rPr>
          <w:rFonts w:asciiTheme="minorEastAsia" w:hAnsiTheme="minorEastAsia" w:hint="eastAsia"/>
          <w:sz w:val="24"/>
          <w:szCs w:val="24"/>
        </w:rPr>
        <w:t>五台环氧化反应器设备油漆</w:t>
      </w:r>
      <w:r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980"/>
        <w:gridCol w:w="1984"/>
        <w:gridCol w:w="1072"/>
      </w:tblGrid>
      <w:tr w:rsidR="00BB0C5E">
        <w:trPr>
          <w:trHeight w:val="713"/>
          <w:jc w:val="center"/>
        </w:trPr>
        <w:tc>
          <w:tcPr>
            <w:tcW w:w="2111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投标报价</w:t>
            </w:r>
          </w:p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BB0C5E">
        <w:trPr>
          <w:trHeight w:val="679"/>
          <w:jc w:val="center"/>
        </w:trPr>
        <w:tc>
          <w:tcPr>
            <w:tcW w:w="2111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南京禾诚石化装备工程有限公司</w:t>
            </w:r>
          </w:p>
        </w:tc>
        <w:tc>
          <w:tcPr>
            <w:tcW w:w="1984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</w:rPr>
              <w:t>11.16</w:t>
            </w:r>
          </w:p>
        </w:tc>
        <w:tc>
          <w:tcPr>
            <w:tcW w:w="1072" w:type="dxa"/>
            <w:vAlign w:val="center"/>
          </w:tcPr>
          <w:p w:rsidR="00BB0C5E" w:rsidRDefault="00BB0C5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B0C5E">
        <w:trPr>
          <w:trHeight w:val="713"/>
          <w:jc w:val="center"/>
        </w:trPr>
        <w:tc>
          <w:tcPr>
            <w:tcW w:w="2111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南化永大建设工程有限公司</w:t>
            </w:r>
          </w:p>
        </w:tc>
        <w:tc>
          <w:tcPr>
            <w:tcW w:w="1984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</w:rPr>
              <w:t>11.6</w:t>
            </w:r>
          </w:p>
        </w:tc>
        <w:tc>
          <w:tcPr>
            <w:tcW w:w="1072" w:type="dxa"/>
            <w:vAlign w:val="center"/>
          </w:tcPr>
          <w:p w:rsidR="00BB0C5E" w:rsidRDefault="00BB0C5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B0C5E">
        <w:trPr>
          <w:trHeight w:val="713"/>
          <w:jc w:val="center"/>
        </w:trPr>
        <w:tc>
          <w:tcPr>
            <w:tcW w:w="2111" w:type="dxa"/>
            <w:vAlign w:val="center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980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徐州靖鹏环保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工程有限公司</w:t>
            </w:r>
          </w:p>
        </w:tc>
        <w:tc>
          <w:tcPr>
            <w:tcW w:w="1984" w:type="dxa"/>
          </w:tcPr>
          <w:p w:rsidR="00BB0C5E" w:rsidRDefault="00687A37">
            <w:pPr>
              <w:spacing w:line="54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14.374495</w:t>
            </w:r>
            <w:bookmarkStart w:id="0" w:name="_GoBack"/>
            <w:bookmarkEnd w:id="0"/>
          </w:p>
        </w:tc>
        <w:tc>
          <w:tcPr>
            <w:tcW w:w="1072" w:type="dxa"/>
            <w:vAlign w:val="center"/>
          </w:tcPr>
          <w:p w:rsidR="00BB0C5E" w:rsidRDefault="00BB0C5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</w:t>
      </w:r>
      <w:r>
        <w:rPr>
          <w:rFonts w:asciiTheme="minorEastAsia" w:hAnsiTheme="minorEastAsia" w:hint="eastAsia"/>
          <w:sz w:val="24"/>
          <w:szCs w:val="24"/>
        </w:rPr>
        <w:t>2024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28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时起至</w:t>
      </w:r>
      <w:r>
        <w:rPr>
          <w:rFonts w:asciiTheme="minorEastAsia" w:hAnsiTheme="minorEastAsia" w:hint="eastAsia"/>
          <w:sz w:val="24"/>
          <w:szCs w:val="24"/>
        </w:rPr>
        <w:t xml:space="preserve"> 2024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</w:t>
      </w:r>
      <w:r>
        <w:rPr>
          <w:rFonts w:asciiTheme="minorEastAsia" w:hAnsiTheme="minorEastAsia" w:hint="eastAsia"/>
          <w:sz w:val="24"/>
          <w:szCs w:val="24"/>
        </w:rPr>
        <w:t xml:space="preserve">210048 </w:t>
      </w: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谢鹏飞</w:t>
      </w: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13770939963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B0C5E" w:rsidRDefault="00687A3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>
        <w:rPr>
          <w:rFonts w:asciiTheme="minorEastAsia" w:hAnsiTheme="minorEastAsia" w:hint="eastAsia"/>
          <w:sz w:val="24"/>
          <w:szCs w:val="24"/>
        </w:rPr>
        <w:t>xiepf</w:t>
      </w:r>
      <w:r>
        <w:rPr>
          <w:rFonts w:asciiTheme="minorEastAsia" w:hAnsiTheme="minorEastAsia" w:hint="eastAsia"/>
          <w:sz w:val="24"/>
          <w:szCs w:val="24"/>
        </w:rPr>
        <w:t>.nhgs@sinopec.com</w:t>
      </w:r>
    </w:p>
    <w:sectPr w:rsidR="00BB0C5E" w:rsidSect="00BB0C5E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37" w:rsidRDefault="00687A37" w:rsidP="00BB0C5E">
      <w:r>
        <w:separator/>
      </w:r>
    </w:p>
  </w:endnote>
  <w:endnote w:type="continuationSeparator" w:id="0">
    <w:p w:rsidR="00687A37" w:rsidRDefault="00687A37" w:rsidP="00BB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5E" w:rsidRDefault="00687A37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BB0C5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BB0C5E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BB0C5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B0C5E" w:rsidRDefault="00BB0C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5E" w:rsidRDefault="00687A37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BB0C5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BB0C5E">
      <w:rPr>
        <w:rFonts w:ascii="宋体" w:eastAsia="宋体" w:hAnsi="宋体"/>
        <w:b/>
        <w:sz w:val="28"/>
        <w:szCs w:val="24"/>
      </w:rPr>
      <w:fldChar w:fldCharType="separate"/>
    </w:r>
    <w:r w:rsidR="003A6DC2">
      <w:rPr>
        <w:rStyle w:val="a7"/>
        <w:rFonts w:ascii="宋体" w:eastAsia="宋体" w:hAnsi="宋体"/>
        <w:b/>
        <w:noProof/>
        <w:sz w:val="28"/>
        <w:szCs w:val="24"/>
      </w:rPr>
      <w:t>1</w:t>
    </w:r>
    <w:r w:rsidR="00BB0C5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B0C5E" w:rsidRDefault="00BB0C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37" w:rsidRDefault="00687A37" w:rsidP="00BB0C5E">
      <w:r>
        <w:separator/>
      </w:r>
    </w:p>
  </w:footnote>
  <w:footnote w:type="continuationSeparator" w:id="0">
    <w:p w:rsidR="00687A37" w:rsidRDefault="00687A37" w:rsidP="00BB0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3A6DC2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87A37"/>
    <w:rsid w:val="006B107A"/>
    <w:rsid w:val="006B6492"/>
    <w:rsid w:val="006C1A09"/>
    <w:rsid w:val="00702224"/>
    <w:rsid w:val="00743818"/>
    <w:rsid w:val="0077073E"/>
    <w:rsid w:val="0078748B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B0C5E"/>
    <w:rsid w:val="00BC6A76"/>
    <w:rsid w:val="00C41AD7"/>
    <w:rsid w:val="00C739E8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12E76BC2"/>
    <w:rsid w:val="32C07625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B0C5E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BB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B0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B0C5E"/>
  </w:style>
  <w:style w:type="character" w:customStyle="1" w:styleId="Char1">
    <w:name w:val="页眉 Char"/>
    <w:basedOn w:val="a0"/>
    <w:link w:val="a5"/>
    <w:uiPriority w:val="99"/>
    <w:qFormat/>
    <w:rsid w:val="00BB0C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0C5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B0C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Sinopec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2024-10-28T01:47:00Z</dcterms:created>
  <dcterms:modified xsi:type="dcterms:W3CDTF">2024-10-28T01:47:00Z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