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7A" w:rsidRPr="00B75C11" w:rsidRDefault="00A6511F" w:rsidP="00B75C11">
      <w:pPr>
        <w:spacing w:line="540" w:lineRule="exact"/>
        <w:jc w:val="center"/>
        <w:rPr>
          <w:rFonts w:asciiTheme="minorEastAsia" w:hAnsiTheme="minorEastAsia" w:cs="Times New Roman"/>
          <w:sz w:val="44"/>
          <w:szCs w:val="44"/>
        </w:rPr>
      </w:pPr>
      <w:r w:rsidRPr="00A6511F">
        <w:rPr>
          <w:rFonts w:asciiTheme="minorEastAsia" w:hAnsiTheme="minorEastAsia" w:cs="Times New Roman" w:hint="eastAsia"/>
          <w:sz w:val="44"/>
          <w:szCs w:val="44"/>
        </w:rPr>
        <w:t>2024年度化机公司聚酯端盖制作框架协议</w:t>
      </w:r>
      <w:r w:rsidR="000D4D8A" w:rsidRPr="00915E16">
        <w:rPr>
          <w:rFonts w:asciiTheme="minorEastAsia" w:hAnsiTheme="minorEastAsia" w:cs="Times New Roman"/>
          <w:sz w:val="44"/>
          <w:szCs w:val="44"/>
        </w:rPr>
        <w:t>成交候选人公示</w:t>
      </w:r>
    </w:p>
    <w:p w:rsidR="009360D0" w:rsidRDefault="009360D0" w:rsidP="007844BA">
      <w:pPr>
        <w:spacing w:line="540" w:lineRule="exact"/>
        <w:ind w:firstLineChars="200" w:firstLine="560"/>
        <w:rPr>
          <w:rFonts w:asciiTheme="minorEastAsia" w:hAnsiTheme="minorEastAsia" w:cs="Times New Roman" w:hint="eastAsia"/>
          <w:sz w:val="28"/>
          <w:szCs w:val="28"/>
        </w:rPr>
      </w:pPr>
    </w:p>
    <w:p w:rsidR="003C1C91" w:rsidRPr="00CE1CCD" w:rsidRDefault="00AE2A59" w:rsidP="007844BA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202</w:t>
      </w:r>
      <w:r w:rsidR="00ED019E">
        <w:rPr>
          <w:rFonts w:asciiTheme="minorEastAsia" w:hAnsiTheme="minorEastAsia" w:cs="Times New Roman"/>
          <w:sz w:val="28"/>
          <w:szCs w:val="28"/>
        </w:rPr>
        <w:t>4</w:t>
      </w:r>
      <w:r w:rsidRPr="00CE1CCD">
        <w:rPr>
          <w:rFonts w:asciiTheme="minorEastAsia" w:hAnsiTheme="minorEastAsia" w:cs="Times New Roman"/>
          <w:sz w:val="28"/>
          <w:szCs w:val="28"/>
        </w:rPr>
        <w:t xml:space="preserve"> 年</w:t>
      </w:r>
      <w:r w:rsidR="00DF4A9F">
        <w:rPr>
          <w:rFonts w:asciiTheme="minorEastAsia" w:hAnsiTheme="minorEastAsia" w:cs="Times New Roman"/>
          <w:sz w:val="28"/>
          <w:szCs w:val="28"/>
        </w:rPr>
        <w:t>2</w:t>
      </w:r>
      <w:r w:rsidRPr="00CE1CCD">
        <w:rPr>
          <w:rFonts w:asciiTheme="minorEastAsia" w:hAnsiTheme="minorEastAsia" w:cs="Times New Roman"/>
          <w:sz w:val="28"/>
          <w:szCs w:val="28"/>
        </w:rPr>
        <w:t>月</w:t>
      </w:r>
      <w:r w:rsidR="00DF4A9F">
        <w:rPr>
          <w:rFonts w:asciiTheme="minorEastAsia" w:hAnsiTheme="minorEastAsia" w:cs="Times New Roman" w:hint="eastAsia"/>
          <w:sz w:val="28"/>
          <w:szCs w:val="28"/>
        </w:rPr>
        <w:t>1</w:t>
      </w:r>
      <w:r w:rsidR="00ED019E">
        <w:rPr>
          <w:rFonts w:asciiTheme="minorEastAsia" w:hAnsiTheme="minorEastAsia" w:cs="Times New Roman"/>
          <w:sz w:val="28"/>
          <w:szCs w:val="28"/>
        </w:rPr>
        <w:t>9</w:t>
      </w:r>
      <w:r w:rsidRPr="00CE1CCD">
        <w:rPr>
          <w:rFonts w:asciiTheme="minorEastAsia" w:hAnsiTheme="minorEastAsia" w:cs="Times New Roman"/>
          <w:sz w:val="28"/>
          <w:szCs w:val="28"/>
        </w:rPr>
        <w:t>日公开招标的</w:t>
      </w:r>
      <w:r w:rsidR="00A6511F" w:rsidRPr="00A6511F">
        <w:rPr>
          <w:rFonts w:asciiTheme="minorEastAsia" w:hAnsiTheme="minorEastAsia" w:cs="Times New Roman" w:hint="eastAsia"/>
          <w:sz w:val="28"/>
          <w:szCs w:val="28"/>
        </w:rPr>
        <w:t>2024年度化机公司聚酯端盖制作框架协议</w:t>
      </w:r>
      <w:r w:rsidR="000D4D8A" w:rsidRPr="00CE1CCD">
        <w:rPr>
          <w:rFonts w:asciiTheme="minorEastAsia" w:hAnsiTheme="minorEastAsia" w:cs="Times New Roman"/>
          <w:sz w:val="28"/>
          <w:szCs w:val="28"/>
        </w:rPr>
        <w:t>项目经依法组建的评委小组的评审，成交候选人均符合采购文件要求的资格能力条件，结果公示如下：</w:t>
      </w:r>
    </w:p>
    <w:tbl>
      <w:tblPr>
        <w:tblStyle w:val="a3"/>
        <w:tblpPr w:leftFromText="180" w:rightFromText="180" w:vertAnchor="text" w:horzAnchor="margin" w:tblpXSpec="center" w:tblpY="345"/>
        <w:tblW w:w="0" w:type="auto"/>
        <w:tblLook w:val="04A0"/>
      </w:tblPr>
      <w:tblGrid>
        <w:gridCol w:w="2518"/>
        <w:gridCol w:w="3260"/>
        <w:gridCol w:w="2694"/>
        <w:gridCol w:w="3119"/>
      </w:tblGrid>
      <w:tr w:rsidR="009360D0" w:rsidRPr="00CE1CCD" w:rsidTr="00C96327">
        <w:trPr>
          <w:trHeight w:val="558"/>
        </w:trPr>
        <w:tc>
          <w:tcPr>
            <w:tcW w:w="2518" w:type="dxa"/>
            <w:vAlign w:val="center"/>
          </w:tcPr>
          <w:p w:rsidR="009360D0" w:rsidRPr="00ED019E" w:rsidRDefault="009360D0" w:rsidP="009360D0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D019E">
              <w:rPr>
                <w:rFonts w:asciiTheme="minorEastAsia" w:hAnsiTheme="minorEastAsia" w:cs="Times New Roman"/>
                <w:bCs/>
                <w:sz w:val="24"/>
                <w:szCs w:val="24"/>
              </w:rPr>
              <w:t>排序</w:t>
            </w:r>
          </w:p>
        </w:tc>
        <w:tc>
          <w:tcPr>
            <w:tcW w:w="3260" w:type="dxa"/>
            <w:vAlign w:val="center"/>
          </w:tcPr>
          <w:p w:rsidR="009360D0" w:rsidRPr="00ED019E" w:rsidRDefault="009360D0" w:rsidP="009360D0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D019E">
              <w:rPr>
                <w:rFonts w:asciiTheme="minorEastAsia" w:hAnsiTheme="minorEastAsia" w:cs="Times New Roman"/>
                <w:bCs/>
                <w:sz w:val="24"/>
                <w:szCs w:val="24"/>
              </w:rPr>
              <w:t>第一成交候选人</w:t>
            </w:r>
          </w:p>
        </w:tc>
        <w:tc>
          <w:tcPr>
            <w:tcW w:w="2694" w:type="dxa"/>
            <w:vAlign w:val="center"/>
          </w:tcPr>
          <w:p w:rsidR="009360D0" w:rsidRPr="00ED019E" w:rsidRDefault="009360D0" w:rsidP="009360D0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D019E">
              <w:rPr>
                <w:rFonts w:asciiTheme="minorEastAsia" w:hAnsiTheme="minorEastAsia" w:cs="Times New Roman"/>
                <w:bCs/>
                <w:sz w:val="24"/>
                <w:szCs w:val="24"/>
              </w:rPr>
              <w:t>第二成交候选人</w:t>
            </w:r>
          </w:p>
        </w:tc>
        <w:tc>
          <w:tcPr>
            <w:tcW w:w="3119" w:type="dxa"/>
            <w:vAlign w:val="center"/>
          </w:tcPr>
          <w:p w:rsidR="009360D0" w:rsidRPr="00ED019E" w:rsidRDefault="009360D0" w:rsidP="009360D0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D019E">
              <w:rPr>
                <w:rFonts w:asciiTheme="minorEastAsia" w:hAnsiTheme="minorEastAsia" w:cs="Times New Roman"/>
                <w:bCs/>
                <w:sz w:val="24"/>
                <w:szCs w:val="24"/>
              </w:rPr>
              <w:t>第三成交候选人</w:t>
            </w:r>
          </w:p>
        </w:tc>
      </w:tr>
      <w:tr w:rsidR="009360D0" w:rsidRPr="00CE1CCD" w:rsidTr="00C96327">
        <w:trPr>
          <w:trHeight w:val="655"/>
        </w:trPr>
        <w:tc>
          <w:tcPr>
            <w:tcW w:w="2518" w:type="dxa"/>
            <w:vAlign w:val="center"/>
          </w:tcPr>
          <w:p w:rsidR="009360D0" w:rsidRPr="00ED019E" w:rsidRDefault="009360D0" w:rsidP="009360D0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D019E">
              <w:rPr>
                <w:rFonts w:asciiTheme="minorEastAsia" w:hAnsiTheme="minorEastAsia" w:cs="Times New Roman"/>
                <w:bCs/>
                <w:sz w:val="24"/>
                <w:szCs w:val="24"/>
              </w:rPr>
              <w:t>投标人名称</w:t>
            </w:r>
          </w:p>
        </w:tc>
        <w:tc>
          <w:tcPr>
            <w:tcW w:w="3260" w:type="dxa"/>
            <w:vAlign w:val="center"/>
          </w:tcPr>
          <w:p w:rsidR="009360D0" w:rsidRPr="00ED019E" w:rsidRDefault="009360D0" w:rsidP="00C96327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D019E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南京明宏机械设备有限公司</w:t>
            </w:r>
          </w:p>
        </w:tc>
        <w:tc>
          <w:tcPr>
            <w:tcW w:w="2694" w:type="dxa"/>
            <w:vAlign w:val="center"/>
          </w:tcPr>
          <w:p w:rsidR="009360D0" w:rsidRPr="00ED019E" w:rsidRDefault="009360D0" w:rsidP="009360D0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A6511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扬州康安机械有限公司</w:t>
            </w:r>
          </w:p>
        </w:tc>
        <w:tc>
          <w:tcPr>
            <w:tcW w:w="3119" w:type="dxa"/>
            <w:vAlign w:val="center"/>
          </w:tcPr>
          <w:p w:rsidR="009360D0" w:rsidRPr="00ED019E" w:rsidRDefault="009360D0" w:rsidP="009360D0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A6511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南京凯玛机械有限公司</w:t>
            </w:r>
          </w:p>
        </w:tc>
      </w:tr>
      <w:tr w:rsidR="009360D0" w:rsidRPr="00CE1CCD" w:rsidTr="00C96327">
        <w:trPr>
          <w:trHeight w:val="458"/>
        </w:trPr>
        <w:tc>
          <w:tcPr>
            <w:tcW w:w="2518" w:type="dxa"/>
            <w:vAlign w:val="center"/>
          </w:tcPr>
          <w:p w:rsidR="009360D0" w:rsidRPr="00ED019E" w:rsidRDefault="009360D0" w:rsidP="009360D0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D019E">
              <w:rPr>
                <w:rFonts w:asciiTheme="minorEastAsia" w:hAnsiTheme="minorEastAsia" w:cs="Times New Roman"/>
                <w:bCs/>
                <w:sz w:val="24"/>
                <w:szCs w:val="24"/>
              </w:rPr>
              <w:t>投标报价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（元/吨）</w:t>
            </w:r>
          </w:p>
        </w:tc>
        <w:tc>
          <w:tcPr>
            <w:tcW w:w="3260" w:type="dxa"/>
            <w:vAlign w:val="center"/>
          </w:tcPr>
          <w:p w:rsidR="009360D0" w:rsidRPr="00ED019E" w:rsidRDefault="009360D0" w:rsidP="009360D0">
            <w:pPr>
              <w:widowControl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3</w:t>
            </w:r>
            <w:r>
              <w:rPr>
                <w:rFonts w:asciiTheme="minorEastAsia" w:hAnsiTheme="minorEastAsia" w:cs="Times New Roman"/>
                <w:bCs/>
                <w:sz w:val="24"/>
                <w:szCs w:val="24"/>
              </w:rPr>
              <w:t>980</w:t>
            </w:r>
          </w:p>
        </w:tc>
        <w:tc>
          <w:tcPr>
            <w:tcW w:w="2694" w:type="dxa"/>
            <w:vAlign w:val="center"/>
          </w:tcPr>
          <w:p w:rsidR="009360D0" w:rsidRPr="00ED019E" w:rsidRDefault="009360D0" w:rsidP="009360D0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4</w:t>
            </w:r>
            <w:r>
              <w:rPr>
                <w:rFonts w:asciiTheme="minorEastAsia" w:hAnsiTheme="minorEastAsia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3119" w:type="dxa"/>
            <w:vAlign w:val="center"/>
          </w:tcPr>
          <w:p w:rsidR="009360D0" w:rsidRPr="00ED019E" w:rsidRDefault="009360D0" w:rsidP="009360D0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6</w:t>
            </w:r>
            <w:r>
              <w:rPr>
                <w:rFonts w:asciiTheme="minorEastAsia" w:hAnsiTheme="minorEastAsia" w:cs="Times New Roman"/>
                <w:bCs/>
                <w:sz w:val="24"/>
                <w:szCs w:val="24"/>
              </w:rPr>
              <w:t>400</w:t>
            </w:r>
          </w:p>
        </w:tc>
      </w:tr>
    </w:tbl>
    <w:p w:rsidR="0057188C" w:rsidRPr="00CE1CCD" w:rsidRDefault="000D4D8A" w:rsidP="002177B5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公示日期</w:t>
      </w:r>
      <w:r w:rsidRPr="003A73F7">
        <w:rPr>
          <w:rFonts w:asciiTheme="minorEastAsia" w:hAnsiTheme="minorEastAsia" w:cs="Times New Roman"/>
          <w:sz w:val="28"/>
          <w:szCs w:val="28"/>
        </w:rPr>
        <w:t>：202</w:t>
      </w:r>
      <w:r w:rsidR="00ED019E">
        <w:rPr>
          <w:rFonts w:asciiTheme="minorEastAsia" w:hAnsiTheme="minorEastAsia" w:cs="Times New Roman"/>
          <w:sz w:val="28"/>
          <w:szCs w:val="28"/>
        </w:rPr>
        <w:t>4</w:t>
      </w:r>
      <w:r w:rsidRPr="003A73F7">
        <w:rPr>
          <w:rFonts w:asciiTheme="minorEastAsia" w:hAnsiTheme="minorEastAsia" w:cs="Times New Roman"/>
          <w:sz w:val="28"/>
          <w:szCs w:val="28"/>
        </w:rPr>
        <w:t>年</w:t>
      </w:r>
      <w:r w:rsidR="00DF4A9F">
        <w:rPr>
          <w:rFonts w:asciiTheme="minorEastAsia" w:hAnsiTheme="minorEastAsia" w:cs="Times New Roman"/>
          <w:sz w:val="28"/>
          <w:szCs w:val="28"/>
        </w:rPr>
        <w:t>3</w:t>
      </w:r>
      <w:r w:rsidRPr="00980842">
        <w:rPr>
          <w:rFonts w:asciiTheme="minorEastAsia" w:hAnsiTheme="minorEastAsia" w:cs="Times New Roman"/>
          <w:sz w:val="28"/>
          <w:szCs w:val="28"/>
        </w:rPr>
        <w:t>月</w:t>
      </w:r>
      <w:r w:rsidR="00DF4A9F">
        <w:rPr>
          <w:rFonts w:asciiTheme="minorEastAsia" w:hAnsiTheme="minorEastAsia" w:cs="Times New Roman"/>
          <w:sz w:val="28"/>
          <w:szCs w:val="28"/>
        </w:rPr>
        <w:t>1</w:t>
      </w:r>
      <w:r w:rsidR="00DC7560">
        <w:rPr>
          <w:rFonts w:asciiTheme="minorEastAsia" w:hAnsiTheme="minorEastAsia" w:cs="Times New Roman" w:hint="eastAsia"/>
          <w:sz w:val="28"/>
          <w:szCs w:val="28"/>
        </w:rPr>
        <w:t>3</w:t>
      </w:r>
      <w:r w:rsidRPr="00980842">
        <w:rPr>
          <w:rFonts w:asciiTheme="minorEastAsia" w:hAnsiTheme="minorEastAsia" w:cs="Times New Roman"/>
          <w:sz w:val="28"/>
          <w:szCs w:val="28"/>
        </w:rPr>
        <w:t>日</w:t>
      </w:r>
      <w:r w:rsidR="00DC7560">
        <w:rPr>
          <w:rFonts w:asciiTheme="minorEastAsia" w:hAnsiTheme="minorEastAsia" w:cs="Times New Roman" w:hint="eastAsia"/>
          <w:sz w:val="28"/>
          <w:szCs w:val="28"/>
        </w:rPr>
        <w:t>15</w:t>
      </w:r>
      <w:r w:rsidRPr="00980842">
        <w:rPr>
          <w:rFonts w:asciiTheme="minorEastAsia" w:hAnsiTheme="minorEastAsia" w:cs="Times New Roman"/>
          <w:sz w:val="28"/>
          <w:szCs w:val="28"/>
        </w:rPr>
        <w:t>时起至</w:t>
      </w:r>
      <w:r w:rsidR="006B107A" w:rsidRPr="00980842">
        <w:rPr>
          <w:rFonts w:asciiTheme="minorEastAsia" w:hAnsiTheme="minorEastAsia" w:cs="Times New Roman"/>
          <w:sz w:val="28"/>
          <w:szCs w:val="28"/>
        </w:rPr>
        <w:t xml:space="preserve"> 202</w:t>
      </w:r>
      <w:r w:rsidR="00ED019E">
        <w:rPr>
          <w:rFonts w:asciiTheme="minorEastAsia" w:hAnsiTheme="minorEastAsia" w:cs="Times New Roman"/>
          <w:sz w:val="28"/>
          <w:szCs w:val="28"/>
        </w:rPr>
        <w:t>4</w:t>
      </w:r>
      <w:r w:rsidRPr="00980842">
        <w:rPr>
          <w:rFonts w:asciiTheme="minorEastAsia" w:hAnsiTheme="minorEastAsia" w:cs="Times New Roman"/>
          <w:sz w:val="28"/>
          <w:szCs w:val="28"/>
        </w:rPr>
        <w:t>年</w:t>
      </w:r>
      <w:r w:rsidR="00DF4A9F">
        <w:rPr>
          <w:rFonts w:asciiTheme="minorEastAsia" w:hAnsiTheme="minorEastAsia" w:cs="Times New Roman"/>
          <w:sz w:val="28"/>
          <w:szCs w:val="28"/>
        </w:rPr>
        <w:t>3</w:t>
      </w:r>
      <w:r w:rsidRPr="00980842">
        <w:rPr>
          <w:rFonts w:asciiTheme="minorEastAsia" w:hAnsiTheme="minorEastAsia" w:cs="Times New Roman"/>
          <w:sz w:val="28"/>
          <w:szCs w:val="28"/>
        </w:rPr>
        <w:t>月</w:t>
      </w:r>
      <w:r w:rsidR="00DF4A9F">
        <w:rPr>
          <w:rFonts w:asciiTheme="minorEastAsia" w:hAnsiTheme="minorEastAsia" w:cs="Times New Roman"/>
          <w:sz w:val="28"/>
          <w:szCs w:val="28"/>
        </w:rPr>
        <w:t>1</w:t>
      </w:r>
      <w:r w:rsidR="00DC7560">
        <w:rPr>
          <w:rFonts w:asciiTheme="minorEastAsia" w:hAnsiTheme="minorEastAsia" w:cs="Times New Roman" w:hint="eastAsia"/>
          <w:sz w:val="28"/>
          <w:szCs w:val="28"/>
        </w:rPr>
        <w:t>5</w:t>
      </w:r>
      <w:r w:rsidRPr="00980842">
        <w:rPr>
          <w:rFonts w:asciiTheme="minorEastAsia" w:hAnsiTheme="minorEastAsia" w:cs="Times New Roman"/>
          <w:sz w:val="28"/>
          <w:szCs w:val="28"/>
        </w:rPr>
        <w:t>日</w:t>
      </w:r>
      <w:r w:rsidR="00DF4A9F">
        <w:rPr>
          <w:rFonts w:asciiTheme="minorEastAsia" w:hAnsiTheme="minorEastAsia" w:cs="Times New Roman"/>
          <w:sz w:val="28"/>
          <w:szCs w:val="28"/>
        </w:rPr>
        <w:t>1</w:t>
      </w:r>
      <w:r w:rsidR="00DC7560">
        <w:rPr>
          <w:rFonts w:asciiTheme="minorEastAsia" w:hAnsiTheme="minorEastAsia" w:cs="Times New Roman" w:hint="eastAsia"/>
          <w:sz w:val="28"/>
          <w:szCs w:val="28"/>
        </w:rPr>
        <w:t>5</w:t>
      </w:r>
      <w:r w:rsidRPr="003A73F7">
        <w:rPr>
          <w:rFonts w:asciiTheme="minorEastAsia" w:hAnsiTheme="minorEastAsia" w:cs="Times New Roman"/>
          <w:sz w:val="28"/>
          <w:szCs w:val="28"/>
        </w:rPr>
        <w:t>时止。如有</w:t>
      </w:r>
      <w:r w:rsidRPr="00CE1CCD">
        <w:rPr>
          <w:rFonts w:asciiTheme="minorEastAsia" w:hAnsiTheme="minorEastAsia" w:cs="Times New Roman"/>
          <w:sz w:val="28"/>
          <w:szCs w:val="28"/>
        </w:rPr>
        <w:t xml:space="preserve">异议，请在公示截止日期前向采购人书面提出，异议文件须由法定代表人或委托代理人签字，并加盖法人公章，发送扫描件的同时将原件邮寄采购人处。 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采购人名称： 中石化南京化工机械有限公司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地址：南京市江北新区大厂</w:t>
      </w:r>
      <w:proofErr w:type="gramStart"/>
      <w:r w:rsidRPr="00CE1CCD">
        <w:rPr>
          <w:rFonts w:asciiTheme="minorEastAsia" w:hAnsiTheme="minorEastAsia" w:cs="Times New Roman"/>
          <w:sz w:val="28"/>
          <w:szCs w:val="28"/>
        </w:rPr>
        <w:t>街道姜桥</w:t>
      </w:r>
      <w:r w:rsidR="00233631">
        <w:rPr>
          <w:rFonts w:asciiTheme="minorEastAsia" w:hAnsiTheme="minorEastAsia" w:cs="Times New Roman" w:hint="eastAsia"/>
          <w:sz w:val="28"/>
          <w:szCs w:val="28"/>
        </w:rPr>
        <w:t>1</w:t>
      </w:r>
      <w:r w:rsidRPr="00CE1CCD">
        <w:rPr>
          <w:rFonts w:asciiTheme="minorEastAsia" w:hAnsiTheme="minorEastAsia" w:cs="Times New Roman"/>
          <w:sz w:val="28"/>
          <w:szCs w:val="28"/>
        </w:rPr>
        <w:t>号</w:t>
      </w:r>
      <w:proofErr w:type="gramEnd"/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 xml:space="preserve">邮编：210048 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联系人：</w:t>
      </w:r>
      <w:r w:rsidR="00002F36">
        <w:rPr>
          <w:rFonts w:asciiTheme="minorEastAsia" w:hAnsiTheme="minorEastAsia" w:cs="Times New Roman" w:hint="eastAsia"/>
          <w:sz w:val="28"/>
          <w:szCs w:val="28"/>
        </w:rPr>
        <w:t>杨帆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电话：1</w:t>
      </w:r>
      <w:r w:rsidR="00002F36">
        <w:rPr>
          <w:rFonts w:asciiTheme="minorEastAsia" w:hAnsiTheme="minorEastAsia" w:cs="Times New Roman"/>
          <w:sz w:val="28"/>
          <w:szCs w:val="28"/>
        </w:rPr>
        <w:t>5895810468</w:t>
      </w:r>
    </w:p>
    <w:p w:rsidR="00DF4A9F" w:rsidRDefault="0012488F" w:rsidP="00DF4A9F">
      <w:pPr>
        <w:spacing w:line="540" w:lineRule="exact"/>
        <w:ind w:firstLineChars="200" w:firstLine="560"/>
        <w:rPr>
          <w:rStyle w:val="a7"/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邮箱：</w:t>
      </w:r>
      <w:hyperlink r:id="rId10" w:history="1">
        <w:r w:rsidR="00B75C11" w:rsidRPr="00A15251">
          <w:rPr>
            <w:rStyle w:val="a7"/>
            <w:rFonts w:asciiTheme="minorEastAsia" w:hAnsiTheme="minorEastAsia" w:cs="Times New Roman"/>
            <w:sz w:val="28"/>
            <w:szCs w:val="28"/>
          </w:rPr>
          <w:t>yangf74573.nhgs@sinopec.com</w:t>
        </w:r>
      </w:hyperlink>
    </w:p>
    <w:sectPr w:rsidR="00DF4A9F" w:rsidSect="00B02AC5">
      <w:footerReference w:type="even" r:id="rId11"/>
      <w:footerReference w:type="default" r:id="rId12"/>
      <w:pgSz w:w="16838" w:h="11906" w:orient="landscape"/>
      <w:pgMar w:top="1247" w:right="2098" w:bottom="1247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E7C" w:rsidRDefault="00C85E7C" w:rsidP="00517DC3">
      <w:r>
        <w:separator/>
      </w:r>
    </w:p>
  </w:endnote>
  <w:endnote w:type="continuationSeparator" w:id="0">
    <w:p w:rsidR="00C85E7C" w:rsidRDefault="00C85E7C" w:rsidP="0051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page" w:x="1642" w:y="-60"/>
      <w:ind w:rightChars="100" w:right="210" w:firstLineChars="50" w:firstLine="141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78036A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78036A" w:rsidRPr="00FC609C">
      <w:rPr>
        <w:rFonts w:ascii="宋体" w:eastAsia="宋体" w:hAnsi="宋体"/>
        <w:b/>
        <w:sz w:val="28"/>
        <w:szCs w:val="24"/>
      </w:rPr>
      <w:fldChar w:fldCharType="separate"/>
    </w:r>
    <w:r w:rsidR="00C96327">
      <w:rPr>
        <w:rStyle w:val="a6"/>
        <w:rFonts w:ascii="宋体" w:eastAsia="宋体" w:hAnsi="宋体"/>
        <w:b/>
        <w:noProof/>
        <w:sz w:val="28"/>
        <w:szCs w:val="24"/>
      </w:rPr>
      <w:t>2</w:t>
    </w:r>
    <w:r w:rsidR="0078036A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margin" w:xAlign="outside" w:y="1"/>
      <w:ind w:rightChars="100" w:right="210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78036A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78036A" w:rsidRPr="00FC609C">
      <w:rPr>
        <w:rFonts w:ascii="宋体" w:eastAsia="宋体" w:hAnsi="宋体"/>
        <w:b/>
        <w:sz w:val="28"/>
        <w:szCs w:val="24"/>
      </w:rPr>
      <w:fldChar w:fldCharType="separate"/>
    </w:r>
    <w:r w:rsidR="00C96327">
      <w:rPr>
        <w:rStyle w:val="a6"/>
        <w:rFonts w:ascii="宋体" w:eastAsia="宋体" w:hAnsi="宋体"/>
        <w:b/>
        <w:noProof/>
        <w:sz w:val="28"/>
        <w:szCs w:val="24"/>
      </w:rPr>
      <w:t>1</w:t>
    </w:r>
    <w:r w:rsidR="0078036A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E7C" w:rsidRDefault="00C85E7C" w:rsidP="00517DC3">
      <w:r>
        <w:separator/>
      </w:r>
    </w:p>
  </w:footnote>
  <w:footnote w:type="continuationSeparator" w:id="0">
    <w:p w:rsidR="00C85E7C" w:rsidRDefault="00C85E7C" w:rsidP="00517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02F36"/>
    <w:rsid w:val="00050AAC"/>
    <w:rsid w:val="000808A4"/>
    <w:rsid w:val="00086F9F"/>
    <w:rsid w:val="000D4D8A"/>
    <w:rsid w:val="0012488F"/>
    <w:rsid w:val="001415D2"/>
    <w:rsid w:val="001B49E4"/>
    <w:rsid w:val="001C2CE3"/>
    <w:rsid w:val="001E7627"/>
    <w:rsid w:val="002177B5"/>
    <w:rsid w:val="00233631"/>
    <w:rsid w:val="00241CC0"/>
    <w:rsid w:val="002451FA"/>
    <w:rsid w:val="00273C3C"/>
    <w:rsid w:val="00274453"/>
    <w:rsid w:val="002A4FFE"/>
    <w:rsid w:val="002C30B5"/>
    <w:rsid w:val="002E0C6C"/>
    <w:rsid w:val="002F2E54"/>
    <w:rsid w:val="003166B3"/>
    <w:rsid w:val="00335A48"/>
    <w:rsid w:val="003764C9"/>
    <w:rsid w:val="00376D74"/>
    <w:rsid w:val="00381BEB"/>
    <w:rsid w:val="00384AB8"/>
    <w:rsid w:val="00386D19"/>
    <w:rsid w:val="003A73F7"/>
    <w:rsid w:val="003C1C91"/>
    <w:rsid w:val="00400BCD"/>
    <w:rsid w:val="0042735E"/>
    <w:rsid w:val="00483F34"/>
    <w:rsid w:val="004A79A1"/>
    <w:rsid w:val="004E4F9B"/>
    <w:rsid w:val="004F7CDB"/>
    <w:rsid w:val="00517DC3"/>
    <w:rsid w:val="00550632"/>
    <w:rsid w:val="00553F1A"/>
    <w:rsid w:val="0056266B"/>
    <w:rsid w:val="0057188C"/>
    <w:rsid w:val="005828D7"/>
    <w:rsid w:val="005843E2"/>
    <w:rsid w:val="00595990"/>
    <w:rsid w:val="005A6E25"/>
    <w:rsid w:val="005B6E86"/>
    <w:rsid w:val="005F79EA"/>
    <w:rsid w:val="006122F5"/>
    <w:rsid w:val="00622825"/>
    <w:rsid w:val="00634FC4"/>
    <w:rsid w:val="006453C9"/>
    <w:rsid w:val="0065602D"/>
    <w:rsid w:val="006B107A"/>
    <w:rsid w:val="006B595E"/>
    <w:rsid w:val="006C1A09"/>
    <w:rsid w:val="00702224"/>
    <w:rsid w:val="00704FBF"/>
    <w:rsid w:val="00733037"/>
    <w:rsid w:val="0078036A"/>
    <w:rsid w:val="007844BA"/>
    <w:rsid w:val="007F0807"/>
    <w:rsid w:val="007F4E05"/>
    <w:rsid w:val="008065EB"/>
    <w:rsid w:val="0082232E"/>
    <w:rsid w:val="0084371C"/>
    <w:rsid w:val="00860C7F"/>
    <w:rsid w:val="008869C3"/>
    <w:rsid w:val="008B499C"/>
    <w:rsid w:val="00901C29"/>
    <w:rsid w:val="00915E16"/>
    <w:rsid w:val="009360D0"/>
    <w:rsid w:val="00957268"/>
    <w:rsid w:val="00980842"/>
    <w:rsid w:val="00985224"/>
    <w:rsid w:val="009A1FB0"/>
    <w:rsid w:val="009A3A90"/>
    <w:rsid w:val="009B28FA"/>
    <w:rsid w:val="009D16D3"/>
    <w:rsid w:val="00A050DC"/>
    <w:rsid w:val="00A20721"/>
    <w:rsid w:val="00A32C0F"/>
    <w:rsid w:val="00A56BE1"/>
    <w:rsid w:val="00A63B37"/>
    <w:rsid w:val="00A6511F"/>
    <w:rsid w:val="00A65EC6"/>
    <w:rsid w:val="00A82EE6"/>
    <w:rsid w:val="00AC5E84"/>
    <w:rsid w:val="00AE2A59"/>
    <w:rsid w:val="00B02AC5"/>
    <w:rsid w:val="00B37173"/>
    <w:rsid w:val="00B75C11"/>
    <w:rsid w:val="00B81092"/>
    <w:rsid w:val="00BA3B2D"/>
    <w:rsid w:val="00BC6A76"/>
    <w:rsid w:val="00C04AF5"/>
    <w:rsid w:val="00C71338"/>
    <w:rsid w:val="00C848F7"/>
    <w:rsid w:val="00C85E7C"/>
    <w:rsid w:val="00C93632"/>
    <w:rsid w:val="00C96327"/>
    <w:rsid w:val="00CB4A8D"/>
    <w:rsid w:val="00CC0712"/>
    <w:rsid w:val="00CE1CCD"/>
    <w:rsid w:val="00CF1ECA"/>
    <w:rsid w:val="00D06CE3"/>
    <w:rsid w:val="00D21F03"/>
    <w:rsid w:val="00D40838"/>
    <w:rsid w:val="00D96CEF"/>
    <w:rsid w:val="00DB490F"/>
    <w:rsid w:val="00DC7560"/>
    <w:rsid w:val="00DE0D9A"/>
    <w:rsid w:val="00DE30AE"/>
    <w:rsid w:val="00DF4A9F"/>
    <w:rsid w:val="00E32672"/>
    <w:rsid w:val="00E50500"/>
    <w:rsid w:val="00E5580C"/>
    <w:rsid w:val="00E5687E"/>
    <w:rsid w:val="00ED019E"/>
    <w:rsid w:val="00F3364D"/>
    <w:rsid w:val="00F4019B"/>
    <w:rsid w:val="00F96E77"/>
    <w:rsid w:val="00FB58A4"/>
    <w:rsid w:val="00FC0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7DC3"/>
    <w:rPr>
      <w:sz w:val="18"/>
      <w:szCs w:val="18"/>
    </w:rPr>
  </w:style>
  <w:style w:type="paragraph" w:styleId="a5">
    <w:name w:val="footer"/>
    <w:basedOn w:val="a"/>
    <w:link w:val="Char0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DC3"/>
    <w:rPr>
      <w:sz w:val="18"/>
      <w:szCs w:val="18"/>
    </w:rPr>
  </w:style>
  <w:style w:type="character" w:styleId="a6">
    <w:name w:val="page number"/>
    <w:basedOn w:val="a0"/>
    <w:rsid w:val="0082232E"/>
  </w:style>
  <w:style w:type="character" w:styleId="a7">
    <w:name w:val="Hyperlink"/>
    <w:basedOn w:val="a0"/>
    <w:uiPriority w:val="99"/>
    <w:unhideWhenUsed/>
    <w:rsid w:val="00483F3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483F34"/>
    <w:rPr>
      <w:color w:val="605E5C"/>
      <w:shd w:val="clear" w:color="auto" w:fill="E1DFDD"/>
    </w:rPr>
  </w:style>
  <w:style w:type="paragraph" w:styleId="a8">
    <w:name w:val="Body Text"/>
    <w:basedOn w:val="a"/>
    <w:link w:val="Char1"/>
    <w:uiPriority w:val="1"/>
    <w:qFormat/>
    <w:rsid w:val="0084371C"/>
    <w:pPr>
      <w:autoSpaceDE w:val="0"/>
      <w:autoSpaceDN w:val="0"/>
      <w:adjustRightInd w:val="0"/>
      <w:jc w:val="left"/>
    </w:pPr>
    <w:rPr>
      <w:rFonts w:ascii="宋体" w:eastAsia="宋体" w:hAnsi="Times New Roman" w:cs="宋体"/>
      <w:b/>
      <w:bCs/>
      <w:kern w:val="0"/>
      <w:sz w:val="23"/>
      <w:szCs w:val="23"/>
    </w:rPr>
  </w:style>
  <w:style w:type="character" w:customStyle="1" w:styleId="Char1">
    <w:name w:val="正文文本 Char"/>
    <w:basedOn w:val="a0"/>
    <w:link w:val="a8"/>
    <w:uiPriority w:val="1"/>
    <w:rsid w:val="0084371C"/>
    <w:rPr>
      <w:rFonts w:ascii="宋体" w:eastAsia="宋体" w:hAnsi="Times New Roman" w:cs="宋体"/>
      <w:b/>
      <w:bCs/>
      <w:kern w:val="0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84371C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75C1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yangf74573.nhgs@sinopec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BA7CC-708B-483E-8A4E-72285E3E7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650DE7-4D47-421E-9658-A09CA44CC8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7CFD0A-E087-4E1F-953F-3ADB3BF2A4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5CDFBC7-861B-47BF-AB1D-A055BE60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69</Words>
  <Characters>398</Characters>
  <Application>Microsoft Office Word</Application>
  <DocSecurity>0</DocSecurity>
  <Lines>3</Lines>
  <Paragraphs>1</Paragraphs>
  <ScaleCrop>false</ScaleCrop>
  <Company>Sinopec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戴健</cp:lastModifiedBy>
  <cp:revision>38</cp:revision>
  <dcterms:created xsi:type="dcterms:W3CDTF">2022-09-13T03:09:00Z</dcterms:created>
  <dcterms:modified xsi:type="dcterms:W3CDTF">2024-03-13T05:43:00Z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