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9E" w:rsidRDefault="008D2E55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8D2E55">
        <w:rPr>
          <w:rFonts w:asciiTheme="minorEastAsia" w:hAnsiTheme="minorEastAsia" w:cs="Times New Roman" w:hint="eastAsia"/>
          <w:sz w:val="44"/>
          <w:szCs w:val="44"/>
        </w:rPr>
        <w:t>2024年度化机公司在</w:t>
      </w:r>
      <w:proofErr w:type="gramStart"/>
      <w:r w:rsidRPr="008D2E55">
        <w:rPr>
          <w:rFonts w:asciiTheme="minorEastAsia" w:hAnsiTheme="minorEastAsia" w:cs="Times New Roman" w:hint="eastAsia"/>
          <w:sz w:val="44"/>
          <w:szCs w:val="44"/>
        </w:rPr>
        <w:t>制设备</w:t>
      </w:r>
      <w:proofErr w:type="gramEnd"/>
      <w:r w:rsidRPr="008D2E55">
        <w:rPr>
          <w:rFonts w:asciiTheme="minorEastAsia" w:hAnsiTheme="minorEastAsia" w:cs="Times New Roman" w:hint="eastAsia"/>
          <w:sz w:val="44"/>
          <w:szCs w:val="44"/>
        </w:rPr>
        <w:t>焊接工序外协框架协议</w:t>
      </w:r>
    </w:p>
    <w:p w:rsidR="006B107A" w:rsidRPr="00B75C11" w:rsidRDefault="000D4D8A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tbl>
      <w:tblPr>
        <w:tblStyle w:val="a3"/>
        <w:tblpPr w:leftFromText="180" w:rightFromText="180" w:vertAnchor="text" w:horzAnchor="margin" w:tblpXSpec="center" w:tblpY="1154"/>
        <w:tblW w:w="12745" w:type="dxa"/>
        <w:tblLook w:val="04A0"/>
      </w:tblPr>
      <w:tblGrid>
        <w:gridCol w:w="2319"/>
        <w:gridCol w:w="2012"/>
        <w:gridCol w:w="2390"/>
        <w:gridCol w:w="3037"/>
        <w:gridCol w:w="2987"/>
      </w:tblGrid>
      <w:tr w:rsidR="008D2E55" w:rsidRPr="00CE1CCD" w:rsidTr="008D2E55">
        <w:trPr>
          <w:trHeight w:val="692"/>
        </w:trPr>
        <w:tc>
          <w:tcPr>
            <w:tcW w:w="2319" w:type="dxa"/>
            <w:vAlign w:val="center"/>
          </w:tcPr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2012" w:type="dxa"/>
            <w:vAlign w:val="center"/>
          </w:tcPr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第一成交候选人</w:t>
            </w:r>
          </w:p>
        </w:tc>
        <w:tc>
          <w:tcPr>
            <w:tcW w:w="2390" w:type="dxa"/>
            <w:vAlign w:val="center"/>
          </w:tcPr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第二成交候选人</w:t>
            </w:r>
          </w:p>
        </w:tc>
        <w:tc>
          <w:tcPr>
            <w:tcW w:w="3037" w:type="dxa"/>
            <w:vAlign w:val="center"/>
          </w:tcPr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第三成交候选人</w:t>
            </w:r>
          </w:p>
        </w:tc>
        <w:tc>
          <w:tcPr>
            <w:tcW w:w="2987" w:type="dxa"/>
            <w:vAlign w:val="center"/>
          </w:tcPr>
          <w:p w:rsidR="008D2E55" w:rsidRPr="00585AB3" w:rsidRDefault="008D2E55" w:rsidP="008D2E55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第</w:t>
            </w: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四</w:t>
            </w: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成交候选人</w:t>
            </w:r>
          </w:p>
        </w:tc>
      </w:tr>
      <w:tr w:rsidR="008D2E55" w:rsidRPr="00CE1CCD" w:rsidTr="008D2E55">
        <w:trPr>
          <w:trHeight w:val="655"/>
        </w:trPr>
        <w:tc>
          <w:tcPr>
            <w:tcW w:w="2319" w:type="dxa"/>
            <w:vAlign w:val="center"/>
          </w:tcPr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585AB3">
              <w:rPr>
                <w:rFonts w:asciiTheme="minorEastAsia" w:hAnsiTheme="minorEastAsia" w:cs="Times New Roman"/>
                <w:bCs/>
                <w:sz w:val="24"/>
                <w:szCs w:val="24"/>
              </w:rPr>
              <w:t>投标人名称</w:t>
            </w:r>
          </w:p>
        </w:tc>
        <w:tc>
          <w:tcPr>
            <w:tcW w:w="2012" w:type="dxa"/>
            <w:vAlign w:val="center"/>
          </w:tcPr>
          <w:p w:rsidR="00D35463" w:rsidRDefault="008D2E55" w:rsidP="00585A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3F6D">
              <w:rPr>
                <w:rFonts w:asciiTheme="minorEastAsia" w:hAnsiTheme="minorEastAsia" w:hint="eastAsia"/>
                <w:szCs w:val="21"/>
              </w:rPr>
              <w:t>南京凯玛机械</w:t>
            </w:r>
          </w:p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33F6D">
              <w:rPr>
                <w:rFonts w:asciiTheme="minorEastAsia" w:hAnsiTheme="minorEastAsia" w:hint="eastAsia"/>
                <w:szCs w:val="21"/>
              </w:rPr>
              <w:t>有限责任公司</w:t>
            </w:r>
          </w:p>
        </w:tc>
        <w:tc>
          <w:tcPr>
            <w:tcW w:w="2390" w:type="dxa"/>
            <w:vAlign w:val="center"/>
          </w:tcPr>
          <w:p w:rsidR="00D35463" w:rsidRDefault="008D2E55" w:rsidP="00585A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3F6D">
              <w:rPr>
                <w:rFonts w:asciiTheme="minorEastAsia" w:hAnsiTheme="minorEastAsia" w:hint="eastAsia"/>
                <w:szCs w:val="21"/>
              </w:rPr>
              <w:t>宿迁市</w:t>
            </w:r>
            <w:proofErr w:type="gramStart"/>
            <w:r w:rsidRPr="00A33F6D">
              <w:rPr>
                <w:rFonts w:asciiTheme="minorEastAsia" w:hAnsiTheme="minorEastAsia" w:hint="eastAsia"/>
                <w:szCs w:val="21"/>
              </w:rPr>
              <w:t>恒洲钢</w:t>
            </w:r>
            <w:proofErr w:type="gramEnd"/>
          </w:p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33F6D">
              <w:rPr>
                <w:rFonts w:asciiTheme="minorEastAsia" w:hAnsiTheme="minorEastAsia" w:hint="eastAsia"/>
                <w:szCs w:val="21"/>
              </w:rPr>
              <w:t>结构有限公司</w:t>
            </w:r>
          </w:p>
        </w:tc>
        <w:tc>
          <w:tcPr>
            <w:tcW w:w="3037" w:type="dxa"/>
            <w:vAlign w:val="center"/>
          </w:tcPr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南京明宏机械设备有限公司</w:t>
            </w:r>
          </w:p>
        </w:tc>
        <w:tc>
          <w:tcPr>
            <w:tcW w:w="2987" w:type="dxa"/>
            <w:vAlign w:val="center"/>
          </w:tcPr>
          <w:p w:rsidR="008D2E55" w:rsidRDefault="008D2E55" w:rsidP="008D2E55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扬州康安机械</w:t>
            </w:r>
            <w:r w:rsidRPr="000F2594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8D2E55" w:rsidRPr="00CE1CCD" w:rsidTr="008D2E55">
        <w:trPr>
          <w:trHeight w:val="692"/>
        </w:trPr>
        <w:tc>
          <w:tcPr>
            <w:tcW w:w="2319" w:type="dxa"/>
            <w:vAlign w:val="center"/>
          </w:tcPr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价格</w:t>
            </w:r>
          </w:p>
        </w:tc>
        <w:tc>
          <w:tcPr>
            <w:tcW w:w="2012" w:type="dxa"/>
            <w:vAlign w:val="center"/>
          </w:tcPr>
          <w:p w:rsidR="008D2E55" w:rsidRPr="00585AB3" w:rsidRDefault="008D2E55" w:rsidP="00585AB3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390" w:type="dxa"/>
            <w:vAlign w:val="center"/>
          </w:tcPr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3037" w:type="dxa"/>
            <w:vAlign w:val="center"/>
          </w:tcPr>
          <w:p w:rsidR="008D2E55" w:rsidRPr="00585AB3" w:rsidRDefault="008D2E55" w:rsidP="00585AB3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987" w:type="dxa"/>
            <w:vAlign w:val="center"/>
          </w:tcPr>
          <w:p w:rsidR="008D2E55" w:rsidRPr="00585AB3" w:rsidRDefault="008D2E55" w:rsidP="008D2E55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</w:tr>
    </w:tbl>
    <w:p w:rsidR="003C1C91" w:rsidRPr="00CE1CCD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ED019E">
        <w:rPr>
          <w:rFonts w:asciiTheme="minorEastAsia" w:hAnsiTheme="minorEastAsia" w:cs="Times New Roman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8D2E55">
        <w:rPr>
          <w:rFonts w:asciiTheme="minorEastAsia" w:hAnsiTheme="minorEastAsia" w:cs="Times New Roman" w:hint="eastAsia"/>
          <w:sz w:val="28"/>
          <w:szCs w:val="28"/>
        </w:rPr>
        <w:t>2</w:t>
      </w:r>
      <w:r w:rsidR="008D2E55">
        <w:rPr>
          <w:rFonts w:asciiTheme="minorEastAsia" w:hAnsiTheme="minorEastAsia" w:cs="Times New Roman"/>
          <w:sz w:val="28"/>
          <w:szCs w:val="28"/>
        </w:rPr>
        <w:t>5</w:t>
      </w:r>
      <w:r w:rsidR="008D2E55">
        <w:rPr>
          <w:rFonts w:asciiTheme="minorEastAsia" w:hAnsiTheme="minorEastAsia" w:cs="Times New Roman" w:hint="eastAsia"/>
          <w:sz w:val="28"/>
          <w:szCs w:val="28"/>
        </w:rPr>
        <w:t>日</w:t>
      </w:r>
      <w:r w:rsidR="00D35463">
        <w:rPr>
          <w:rFonts w:asciiTheme="minorEastAsia" w:hAnsiTheme="minorEastAsia" w:cs="Times New Roman" w:hint="eastAsia"/>
          <w:sz w:val="28"/>
          <w:szCs w:val="28"/>
        </w:rPr>
        <w:t>开始</w:t>
      </w:r>
      <w:r w:rsidRPr="00CE1CCD">
        <w:rPr>
          <w:rFonts w:asciiTheme="minorEastAsia" w:hAnsiTheme="minorEastAsia" w:cs="Times New Roman"/>
          <w:sz w:val="28"/>
          <w:szCs w:val="28"/>
        </w:rPr>
        <w:t>招标的</w:t>
      </w:r>
      <w:r w:rsidR="008D2E55" w:rsidRPr="008D2E55">
        <w:rPr>
          <w:rFonts w:asciiTheme="minorEastAsia" w:hAnsiTheme="minorEastAsia" w:cs="Times New Roman" w:hint="eastAsia"/>
          <w:sz w:val="28"/>
          <w:szCs w:val="28"/>
        </w:rPr>
        <w:t>2024年度化机公司在</w:t>
      </w:r>
      <w:proofErr w:type="gramStart"/>
      <w:r w:rsidR="008D2E55" w:rsidRPr="008D2E55">
        <w:rPr>
          <w:rFonts w:asciiTheme="minorEastAsia" w:hAnsiTheme="minorEastAsia" w:cs="Times New Roman" w:hint="eastAsia"/>
          <w:sz w:val="28"/>
          <w:szCs w:val="28"/>
        </w:rPr>
        <w:t>制设备</w:t>
      </w:r>
      <w:proofErr w:type="gramEnd"/>
      <w:r w:rsidR="008D2E55" w:rsidRPr="008D2E55">
        <w:rPr>
          <w:rFonts w:asciiTheme="minorEastAsia" w:hAnsiTheme="minorEastAsia" w:cs="Times New Roman" w:hint="eastAsia"/>
          <w:sz w:val="28"/>
          <w:szCs w:val="28"/>
        </w:rPr>
        <w:t>焊接工序外协框架协议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3A73F7">
        <w:rPr>
          <w:rFonts w:asciiTheme="minorEastAsia" w:hAnsiTheme="minorEastAsia" w:cs="Times New Roman"/>
          <w:sz w:val="28"/>
          <w:szCs w:val="28"/>
        </w:rPr>
        <w:t>年</w:t>
      </w:r>
      <w:r w:rsidR="00D35463">
        <w:rPr>
          <w:rFonts w:asciiTheme="minorEastAsia" w:hAnsiTheme="minorEastAsia" w:cs="Times New Roman"/>
          <w:sz w:val="28"/>
          <w:szCs w:val="28"/>
        </w:rPr>
        <w:t>3</w:t>
      </w:r>
      <w:r w:rsidRPr="00A67E69">
        <w:rPr>
          <w:rFonts w:asciiTheme="minorEastAsia" w:hAnsiTheme="minorEastAsia" w:cs="Times New Roman"/>
          <w:sz w:val="28"/>
          <w:szCs w:val="28"/>
        </w:rPr>
        <w:t>月</w:t>
      </w:r>
      <w:r w:rsidR="00D35463">
        <w:rPr>
          <w:rFonts w:asciiTheme="minorEastAsia" w:hAnsiTheme="minorEastAsia" w:cs="Times New Roman"/>
          <w:sz w:val="28"/>
          <w:szCs w:val="28"/>
        </w:rPr>
        <w:t>1</w:t>
      </w:r>
      <w:r w:rsidRPr="00A67E69">
        <w:rPr>
          <w:rFonts w:asciiTheme="minorEastAsia" w:hAnsiTheme="minorEastAsia" w:cs="Times New Roman"/>
          <w:sz w:val="28"/>
          <w:szCs w:val="28"/>
        </w:rPr>
        <w:t>日</w:t>
      </w:r>
      <w:r w:rsidR="00D35463">
        <w:rPr>
          <w:rFonts w:asciiTheme="minorEastAsia" w:hAnsiTheme="minorEastAsia" w:cs="Times New Roman"/>
          <w:sz w:val="28"/>
          <w:szCs w:val="28"/>
        </w:rPr>
        <w:t>10</w:t>
      </w:r>
      <w:r w:rsidRPr="00A67E69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A67E69">
        <w:rPr>
          <w:rFonts w:asciiTheme="minorEastAsia" w:hAnsiTheme="minorEastAsia" w:cs="Times New Roman"/>
          <w:sz w:val="28"/>
          <w:szCs w:val="28"/>
        </w:rPr>
        <w:t xml:space="preserve"> 202</w:t>
      </w:r>
      <w:r w:rsidR="00ED019E" w:rsidRPr="00A67E69">
        <w:rPr>
          <w:rFonts w:asciiTheme="minorEastAsia" w:hAnsiTheme="minorEastAsia" w:cs="Times New Roman"/>
          <w:sz w:val="28"/>
          <w:szCs w:val="28"/>
        </w:rPr>
        <w:t>4</w:t>
      </w:r>
      <w:r w:rsidRPr="00A67E69">
        <w:rPr>
          <w:rFonts w:asciiTheme="minorEastAsia" w:hAnsiTheme="minorEastAsia" w:cs="Times New Roman"/>
          <w:sz w:val="28"/>
          <w:szCs w:val="28"/>
        </w:rPr>
        <w:t>年</w:t>
      </w:r>
      <w:r w:rsidR="008D2E55">
        <w:rPr>
          <w:rFonts w:asciiTheme="minorEastAsia" w:hAnsiTheme="minorEastAsia" w:cs="Times New Roman"/>
          <w:sz w:val="28"/>
          <w:szCs w:val="28"/>
        </w:rPr>
        <w:t>3</w:t>
      </w:r>
      <w:r w:rsidRPr="00A67E69">
        <w:rPr>
          <w:rFonts w:asciiTheme="minorEastAsia" w:hAnsiTheme="minorEastAsia" w:cs="Times New Roman"/>
          <w:sz w:val="28"/>
          <w:szCs w:val="28"/>
        </w:rPr>
        <w:t>月</w:t>
      </w:r>
      <w:r w:rsidR="00D35463">
        <w:rPr>
          <w:rFonts w:asciiTheme="minorEastAsia" w:hAnsiTheme="minorEastAsia" w:cs="Times New Roman"/>
          <w:sz w:val="28"/>
          <w:szCs w:val="28"/>
        </w:rPr>
        <w:t>3</w:t>
      </w:r>
      <w:r w:rsidRPr="00A67E69">
        <w:rPr>
          <w:rFonts w:asciiTheme="minorEastAsia" w:hAnsiTheme="minorEastAsia" w:cs="Times New Roman"/>
          <w:sz w:val="28"/>
          <w:szCs w:val="28"/>
        </w:rPr>
        <w:t>日</w:t>
      </w:r>
      <w:r w:rsidR="00D35463">
        <w:rPr>
          <w:rFonts w:asciiTheme="minorEastAsia" w:hAnsiTheme="minorEastAsia" w:cs="Times New Roman"/>
          <w:sz w:val="28"/>
          <w:szCs w:val="28"/>
        </w:rPr>
        <w:t>10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8D2E55" w:rsidRDefault="008D2E55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</w:pPr>
      <w:r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附件：</w:t>
      </w:r>
      <w:r w:rsidRPr="008D2E55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（元/工时，含13%增值税）</w:t>
      </w:r>
    </w:p>
    <w:p w:rsidR="003E117E" w:rsidRPr="008D2E55" w:rsidRDefault="003E117E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tbl>
      <w:tblPr>
        <w:tblW w:w="11510" w:type="dxa"/>
        <w:tblLook w:val="04A0"/>
      </w:tblPr>
      <w:tblGrid>
        <w:gridCol w:w="2302"/>
        <w:gridCol w:w="2302"/>
        <w:gridCol w:w="2302"/>
        <w:gridCol w:w="2302"/>
        <w:gridCol w:w="2302"/>
      </w:tblGrid>
      <w:tr w:rsidR="008D2E55" w:rsidRPr="008D2E55" w:rsidTr="008D2E55">
        <w:trPr>
          <w:trHeight w:val="55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:rsidR="008D2E55" w:rsidRDefault="008D2E55" w:rsidP="008D2E55">
            <w:pPr>
              <w:widowControl/>
              <w:ind w:firstLine="44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候选人</w:t>
            </w:r>
          </w:p>
          <w:p w:rsidR="008D2E55" w:rsidRPr="008D2E55" w:rsidRDefault="008D2E55" w:rsidP="008D2E55">
            <w:pPr>
              <w:widowControl/>
              <w:ind w:firstLine="44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工种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Default="008D2E55" w:rsidP="008D2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南京明宏机械设备</w:t>
            </w:r>
          </w:p>
          <w:p w:rsidR="008D2E55" w:rsidRPr="008D2E55" w:rsidRDefault="008D2E55" w:rsidP="008D2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Default="008D2E55" w:rsidP="008D2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</w:t>
            </w:r>
            <w:proofErr w:type="gramStart"/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市恒洲钢结构</w:t>
            </w:r>
            <w:proofErr w:type="gramEnd"/>
          </w:p>
          <w:p w:rsidR="008D2E55" w:rsidRPr="008D2E55" w:rsidRDefault="008D2E55" w:rsidP="008D2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Default="008D2E55" w:rsidP="008D2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扬州康安机械</w:t>
            </w:r>
          </w:p>
          <w:p w:rsidR="008D2E55" w:rsidRPr="008D2E55" w:rsidRDefault="008D2E55" w:rsidP="008D2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Default="008D2E55" w:rsidP="008D2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南京凯玛机械</w:t>
            </w:r>
          </w:p>
          <w:p w:rsidR="008D2E55" w:rsidRPr="008D2E55" w:rsidRDefault="008D2E55" w:rsidP="008D2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</w:tr>
      <w:tr w:rsidR="008D2E55" w:rsidRPr="008D2E55" w:rsidTr="008D2E55">
        <w:trPr>
          <w:trHeight w:val="323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铆工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</w:tr>
      <w:tr w:rsidR="008D2E55" w:rsidRPr="008D2E55" w:rsidTr="008D2E55">
        <w:trPr>
          <w:trHeight w:val="323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手工焊工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</w:tr>
      <w:tr w:rsidR="008D2E55" w:rsidRPr="008D2E55" w:rsidTr="008D2E55">
        <w:trPr>
          <w:trHeight w:val="323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自动焊工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</w:tr>
      <w:tr w:rsidR="008D2E55" w:rsidRPr="008D2E55" w:rsidTr="008D2E55">
        <w:trPr>
          <w:trHeight w:val="323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氩弧焊工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</w:tr>
      <w:tr w:rsidR="008D2E55" w:rsidRPr="008D2E55" w:rsidTr="008D2E55">
        <w:trPr>
          <w:trHeight w:val="323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气焊工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E55" w:rsidRPr="008D2E55" w:rsidRDefault="008D2E55" w:rsidP="008D2E5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2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</w:tr>
    </w:tbl>
    <w:p w:rsidR="008D2E55" w:rsidRDefault="008D2E55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</w:p>
    <w:sectPr w:rsidR="008D2E55" w:rsidSect="000E71ED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16" w:rsidRDefault="00A73C16" w:rsidP="00517DC3">
      <w:r>
        <w:separator/>
      </w:r>
    </w:p>
  </w:endnote>
  <w:endnote w:type="continuationSeparator" w:id="0">
    <w:p w:rsidR="00A73C16" w:rsidRDefault="00A73C16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055056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055056" w:rsidRPr="00FC609C">
      <w:rPr>
        <w:rFonts w:ascii="宋体" w:eastAsia="宋体" w:hAnsi="宋体"/>
        <w:b/>
        <w:sz w:val="28"/>
        <w:szCs w:val="24"/>
      </w:rPr>
      <w:fldChar w:fldCharType="separate"/>
    </w:r>
    <w:r w:rsidR="003E117E">
      <w:rPr>
        <w:rStyle w:val="a6"/>
        <w:rFonts w:ascii="宋体" w:eastAsia="宋体" w:hAnsi="宋体"/>
        <w:b/>
        <w:noProof/>
        <w:sz w:val="28"/>
        <w:szCs w:val="24"/>
      </w:rPr>
      <w:t>2</w:t>
    </w:r>
    <w:r w:rsidR="00055056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055056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055056" w:rsidRPr="00FC609C">
      <w:rPr>
        <w:rFonts w:ascii="宋体" w:eastAsia="宋体" w:hAnsi="宋体"/>
        <w:b/>
        <w:sz w:val="28"/>
        <w:szCs w:val="24"/>
      </w:rPr>
      <w:fldChar w:fldCharType="separate"/>
    </w:r>
    <w:r w:rsidR="003E117E">
      <w:rPr>
        <w:rStyle w:val="a6"/>
        <w:rFonts w:ascii="宋体" w:eastAsia="宋体" w:hAnsi="宋体"/>
        <w:b/>
        <w:noProof/>
        <w:sz w:val="28"/>
        <w:szCs w:val="24"/>
      </w:rPr>
      <w:t>1</w:t>
    </w:r>
    <w:r w:rsidR="00055056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16" w:rsidRDefault="00A73C16" w:rsidP="00517DC3">
      <w:r>
        <w:separator/>
      </w:r>
    </w:p>
  </w:footnote>
  <w:footnote w:type="continuationSeparator" w:id="0">
    <w:p w:rsidR="00A73C16" w:rsidRDefault="00A73C16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46643"/>
    <w:rsid w:val="00050AAC"/>
    <w:rsid w:val="00055056"/>
    <w:rsid w:val="000808A4"/>
    <w:rsid w:val="00086F9F"/>
    <w:rsid w:val="000D4D8A"/>
    <w:rsid w:val="000E71ED"/>
    <w:rsid w:val="0012488F"/>
    <w:rsid w:val="001415D2"/>
    <w:rsid w:val="001B49E4"/>
    <w:rsid w:val="001C2CE3"/>
    <w:rsid w:val="001E7627"/>
    <w:rsid w:val="002177B5"/>
    <w:rsid w:val="00233631"/>
    <w:rsid w:val="00241CC0"/>
    <w:rsid w:val="002451FA"/>
    <w:rsid w:val="00273C3C"/>
    <w:rsid w:val="00274453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4AB8"/>
    <w:rsid w:val="00386D19"/>
    <w:rsid w:val="003A73F7"/>
    <w:rsid w:val="003C1C91"/>
    <w:rsid w:val="003E117E"/>
    <w:rsid w:val="00400BCD"/>
    <w:rsid w:val="0042735E"/>
    <w:rsid w:val="00483F34"/>
    <w:rsid w:val="004A79A1"/>
    <w:rsid w:val="004E4F9B"/>
    <w:rsid w:val="004F7CDB"/>
    <w:rsid w:val="00517DC3"/>
    <w:rsid w:val="00550632"/>
    <w:rsid w:val="00553F1A"/>
    <w:rsid w:val="0057188C"/>
    <w:rsid w:val="005828D7"/>
    <w:rsid w:val="005843E2"/>
    <w:rsid w:val="00585AB3"/>
    <w:rsid w:val="00595990"/>
    <w:rsid w:val="005A6E25"/>
    <w:rsid w:val="005B6E86"/>
    <w:rsid w:val="005F79EA"/>
    <w:rsid w:val="006122F5"/>
    <w:rsid w:val="00622825"/>
    <w:rsid w:val="00634FC4"/>
    <w:rsid w:val="006453C9"/>
    <w:rsid w:val="0065602D"/>
    <w:rsid w:val="006B107A"/>
    <w:rsid w:val="006B595E"/>
    <w:rsid w:val="006C1A09"/>
    <w:rsid w:val="00702224"/>
    <w:rsid w:val="00704FBF"/>
    <w:rsid w:val="00733037"/>
    <w:rsid w:val="007844BA"/>
    <w:rsid w:val="007F0807"/>
    <w:rsid w:val="007F4E05"/>
    <w:rsid w:val="008065EB"/>
    <w:rsid w:val="0082232E"/>
    <w:rsid w:val="0084371C"/>
    <w:rsid w:val="00860C7F"/>
    <w:rsid w:val="008869C3"/>
    <w:rsid w:val="008B499C"/>
    <w:rsid w:val="008D2E55"/>
    <w:rsid w:val="00901C29"/>
    <w:rsid w:val="00915E16"/>
    <w:rsid w:val="00957268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67E69"/>
    <w:rsid w:val="00A73C16"/>
    <w:rsid w:val="00A82EE6"/>
    <w:rsid w:val="00AE2A59"/>
    <w:rsid w:val="00B2340B"/>
    <w:rsid w:val="00B37173"/>
    <w:rsid w:val="00B75C11"/>
    <w:rsid w:val="00B81092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CF6576"/>
    <w:rsid w:val="00D06CE3"/>
    <w:rsid w:val="00D21F03"/>
    <w:rsid w:val="00D35463"/>
    <w:rsid w:val="00D40838"/>
    <w:rsid w:val="00D96CEF"/>
    <w:rsid w:val="00DB490F"/>
    <w:rsid w:val="00DE0D9A"/>
    <w:rsid w:val="00DE30AE"/>
    <w:rsid w:val="00E32672"/>
    <w:rsid w:val="00E50500"/>
    <w:rsid w:val="00E5580C"/>
    <w:rsid w:val="00E5687E"/>
    <w:rsid w:val="00ED019E"/>
    <w:rsid w:val="00F3364D"/>
    <w:rsid w:val="00F4019B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E796F-397B-4640-8A29-1B3372EC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99</Words>
  <Characters>566</Characters>
  <Application>Microsoft Office Word</Application>
  <DocSecurity>0</DocSecurity>
  <Lines>4</Lines>
  <Paragraphs>1</Paragraphs>
  <ScaleCrop>false</ScaleCrop>
  <Company>Sinopec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38</cp:revision>
  <dcterms:created xsi:type="dcterms:W3CDTF">2022-09-13T03:09:00Z</dcterms:created>
  <dcterms:modified xsi:type="dcterms:W3CDTF">2024-03-01T00:50:00Z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