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6D" w:rsidRDefault="00DE176D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DE176D">
        <w:rPr>
          <w:rFonts w:asciiTheme="minorEastAsia" w:hAnsiTheme="minorEastAsia" w:cs="Times New Roman" w:hint="eastAsia"/>
          <w:sz w:val="44"/>
          <w:szCs w:val="44"/>
        </w:rPr>
        <w:t>2024年度化机公司厂内设备及零部件倒运框架协议</w:t>
      </w:r>
    </w:p>
    <w:p w:rsidR="006B107A" w:rsidRPr="00B75C11" w:rsidRDefault="000D4D8A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915E16">
        <w:rPr>
          <w:rFonts w:asciiTheme="minorEastAsia" w:hAnsiTheme="minorEastAsia" w:cs="Times New Roman"/>
          <w:sz w:val="44"/>
          <w:szCs w:val="44"/>
        </w:rPr>
        <w:t>成交候选人公示</w:t>
      </w:r>
    </w:p>
    <w:tbl>
      <w:tblPr>
        <w:tblStyle w:val="a3"/>
        <w:tblpPr w:leftFromText="180" w:rightFromText="180" w:vertAnchor="text" w:horzAnchor="margin" w:tblpXSpec="center" w:tblpY="1154"/>
        <w:tblW w:w="12745" w:type="dxa"/>
        <w:tblLook w:val="04A0"/>
      </w:tblPr>
      <w:tblGrid>
        <w:gridCol w:w="2703"/>
        <w:gridCol w:w="2266"/>
        <w:gridCol w:w="2869"/>
        <w:gridCol w:w="2394"/>
        <w:gridCol w:w="2513"/>
      </w:tblGrid>
      <w:tr w:rsidR="00860C7F" w:rsidRPr="00CE1CCD" w:rsidTr="00860C7F">
        <w:trPr>
          <w:trHeight w:val="596"/>
        </w:trPr>
        <w:tc>
          <w:tcPr>
            <w:tcW w:w="2703" w:type="dxa"/>
            <w:vAlign w:val="center"/>
          </w:tcPr>
          <w:p w:rsidR="00860C7F" w:rsidRPr="00CE1CCD" w:rsidRDefault="00860C7F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排序</w:t>
            </w:r>
          </w:p>
        </w:tc>
        <w:tc>
          <w:tcPr>
            <w:tcW w:w="2266" w:type="dxa"/>
            <w:vAlign w:val="center"/>
          </w:tcPr>
          <w:p w:rsidR="00860C7F" w:rsidRPr="00CE1CCD" w:rsidRDefault="00860C7F" w:rsidP="00860C7F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第一成交候选人</w:t>
            </w:r>
          </w:p>
        </w:tc>
        <w:tc>
          <w:tcPr>
            <w:tcW w:w="2869" w:type="dxa"/>
            <w:vAlign w:val="center"/>
          </w:tcPr>
          <w:p w:rsidR="00860C7F" w:rsidRPr="00CE1CCD" w:rsidRDefault="00860C7F" w:rsidP="00860C7F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第二成交候选人</w:t>
            </w:r>
          </w:p>
        </w:tc>
        <w:tc>
          <w:tcPr>
            <w:tcW w:w="2394" w:type="dxa"/>
          </w:tcPr>
          <w:p w:rsidR="00860C7F" w:rsidRPr="00CE1CCD" w:rsidRDefault="00860C7F" w:rsidP="00860C7F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第三成交候选人</w:t>
            </w:r>
          </w:p>
        </w:tc>
        <w:tc>
          <w:tcPr>
            <w:tcW w:w="2513" w:type="dxa"/>
            <w:vAlign w:val="center"/>
          </w:tcPr>
          <w:p w:rsidR="00860C7F" w:rsidRPr="00CE1CCD" w:rsidRDefault="00860C7F" w:rsidP="00860C7F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第</w:t>
            </w:r>
            <w:r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四</w:t>
            </w: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成交候选人</w:t>
            </w:r>
          </w:p>
        </w:tc>
      </w:tr>
      <w:tr w:rsidR="00860C7F" w:rsidRPr="00CE1CCD" w:rsidTr="00860C7F">
        <w:trPr>
          <w:trHeight w:val="566"/>
        </w:trPr>
        <w:tc>
          <w:tcPr>
            <w:tcW w:w="2703" w:type="dxa"/>
            <w:vAlign w:val="center"/>
          </w:tcPr>
          <w:p w:rsidR="00860C7F" w:rsidRPr="00CE1CCD" w:rsidRDefault="00860C7F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投标人名称</w:t>
            </w:r>
          </w:p>
        </w:tc>
        <w:tc>
          <w:tcPr>
            <w:tcW w:w="2266" w:type="dxa"/>
            <w:vAlign w:val="center"/>
          </w:tcPr>
          <w:p w:rsidR="00F50B82" w:rsidRPr="00DE176D" w:rsidRDefault="00F50B82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DE176D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南京大件起重</w:t>
            </w:r>
          </w:p>
          <w:p w:rsidR="00860C7F" w:rsidRPr="00DE176D" w:rsidRDefault="00F50B82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DE176D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运输有限公司</w:t>
            </w:r>
          </w:p>
        </w:tc>
        <w:tc>
          <w:tcPr>
            <w:tcW w:w="2869" w:type="dxa"/>
            <w:vAlign w:val="center"/>
          </w:tcPr>
          <w:p w:rsidR="00DE176D" w:rsidRPr="00DE176D" w:rsidRDefault="00DE176D" w:rsidP="00DE176D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DE176D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江苏广</w:t>
            </w:r>
            <w:proofErr w:type="gramStart"/>
            <w:r w:rsidRPr="00DE176D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瀛</w:t>
            </w:r>
            <w:proofErr w:type="gramEnd"/>
            <w:r w:rsidRPr="00DE176D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物流</w:t>
            </w:r>
          </w:p>
          <w:p w:rsidR="00860C7F" w:rsidRPr="00DE176D" w:rsidRDefault="00DE176D" w:rsidP="00DE176D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DE176D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控股有限公司</w:t>
            </w:r>
          </w:p>
        </w:tc>
        <w:tc>
          <w:tcPr>
            <w:tcW w:w="2394" w:type="dxa"/>
          </w:tcPr>
          <w:p w:rsidR="00DE176D" w:rsidRPr="00DE176D" w:rsidRDefault="00DE176D" w:rsidP="00DE176D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DE176D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江苏力特工程</w:t>
            </w:r>
          </w:p>
          <w:p w:rsidR="00860C7F" w:rsidRPr="00DE176D" w:rsidRDefault="00DE176D" w:rsidP="00DE176D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DE176D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物流有限公司</w:t>
            </w:r>
          </w:p>
        </w:tc>
        <w:tc>
          <w:tcPr>
            <w:tcW w:w="2513" w:type="dxa"/>
            <w:vAlign w:val="center"/>
          </w:tcPr>
          <w:p w:rsidR="00860C7F" w:rsidRPr="00DE176D" w:rsidRDefault="00DE176D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DE176D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江苏方运大件物流有限公司</w:t>
            </w:r>
          </w:p>
        </w:tc>
      </w:tr>
      <w:tr w:rsidR="00860C7F" w:rsidRPr="00CE1CCD" w:rsidTr="00860C7F">
        <w:trPr>
          <w:trHeight w:val="596"/>
        </w:trPr>
        <w:tc>
          <w:tcPr>
            <w:tcW w:w="2703" w:type="dxa"/>
            <w:vAlign w:val="center"/>
          </w:tcPr>
          <w:p w:rsidR="00860C7F" w:rsidRPr="00CE1CCD" w:rsidRDefault="00860C7F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CE1CCD">
              <w:rPr>
                <w:rFonts w:asciiTheme="minorEastAsia" w:hAnsiTheme="minorEastAsia" w:cs="Times New Roman"/>
                <w:b/>
                <w:sz w:val="28"/>
                <w:szCs w:val="28"/>
              </w:rPr>
              <w:t>投标报价（元）</w:t>
            </w:r>
          </w:p>
        </w:tc>
        <w:tc>
          <w:tcPr>
            <w:tcW w:w="2266" w:type="dxa"/>
            <w:vAlign w:val="center"/>
          </w:tcPr>
          <w:p w:rsidR="00860C7F" w:rsidRPr="00E50500" w:rsidRDefault="008F2409" w:rsidP="002C30B5">
            <w:pPr>
              <w:widowControl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（详见附件</w:t>
            </w:r>
            <w:r w:rsidR="00860C7F"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869" w:type="dxa"/>
            <w:vAlign w:val="center"/>
          </w:tcPr>
          <w:p w:rsidR="00860C7F" w:rsidRPr="003764C9" w:rsidRDefault="008F2409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（详见附件</w:t>
            </w:r>
            <w:r w:rsidR="00860C7F"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394" w:type="dxa"/>
          </w:tcPr>
          <w:p w:rsidR="00860C7F" w:rsidRDefault="008F2409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（详见附件</w:t>
            </w:r>
            <w:r w:rsidR="00860C7F"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513" w:type="dxa"/>
            <w:vAlign w:val="center"/>
          </w:tcPr>
          <w:p w:rsidR="00860C7F" w:rsidRPr="003764C9" w:rsidRDefault="008F2409" w:rsidP="002C30B5">
            <w:pPr>
              <w:spacing w:line="5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（详见附件</w:t>
            </w:r>
            <w:r w:rsidR="00860C7F" w:rsidRPr="00A63B37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</w:tbl>
    <w:p w:rsidR="003C1C91" w:rsidRPr="00CE1CCD" w:rsidRDefault="000D4D8A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202</w:t>
      </w:r>
      <w:r w:rsidR="00DE176D">
        <w:rPr>
          <w:rFonts w:asciiTheme="minorEastAsia" w:hAnsiTheme="minorEastAsia" w:cs="Times New Roman"/>
          <w:sz w:val="28"/>
          <w:szCs w:val="28"/>
        </w:rPr>
        <w:t>4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 年</w:t>
      </w:r>
      <w:r w:rsidR="00860C7F">
        <w:rPr>
          <w:rFonts w:asciiTheme="minorEastAsia" w:hAnsiTheme="minorEastAsia" w:cs="Times New Roman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月</w:t>
      </w:r>
      <w:r w:rsidR="00860C7F">
        <w:rPr>
          <w:rFonts w:asciiTheme="minorEastAsia" w:hAnsiTheme="minorEastAsia" w:cs="Times New Roman"/>
          <w:sz w:val="28"/>
          <w:szCs w:val="28"/>
        </w:rPr>
        <w:t>1</w:t>
      </w:r>
      <w:r w:rsidR="00DE176D">
        <w:rPr>
          <w:rFonts w:asciiTheme="minorEastAsia" w:hAnsiTheme="minorEastAsia" w:cs="Times New Roman"/>
          <w:sz w:val="28"/>
          <w:szCs w:val="28"/>
        </w:rPr>
        <w:t>0</w:t>
      </w:r>
      <w:r w:rsidRPr="00CE1CCD">
        <w:rPr>
          <w:rFonts w:asciiTheme="minorEastAsia" w:hAnsiTheme="minorEastAsia" w:cs="Times New Roman"/>
          <w:sz w:val="28"/>
          <w:szCs w:val="28"/>
        </w:rPr>
        <w:t>日</w:t>
      </w:r>
      <w:r w:rsidR="006B107A" w:rsidRPr="00CE1CCD">
        <w:rPr>
          <w:rFonts w:asciiTheme="minorEastAsia" w:hAnsiTheme="minorEastAsia" w:cs="Times New Roman"/>
          <w:sz w:val="28"/>
          <w:szCs w:val="28"/>
        </w:rPr>
        <w:t>公开招标的</w:t>
      </w:r>
      <w:r w:rsidR="00DE176D" w:rsidRPr="00DE176D">
        <w:rPr>
          <w:rFonts w:asciiTheme="minorEastAsia" w:hAnsiTheme="minorEastAsia" w:cs="Times New Roman" w:hint="eastAsia"/>
          <w:sz w:val="28"/>
          <w:szCs w:val="28"/>
        </w:rPr>
        <w:t>2024年度化机公司厂内设备及零部件倒运框架协议</w:t>
      </w:r>
      <w:r w:rsidRPr="00CE1CCD"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p w:rsidR="0057188C" w:rsidRPr="00CE1CCD" w:rsidRDefault="000D4D8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公示日期</w:t>
      </w:r>
      <w:r w:rsidRPr="003A73F7">
        <w:rPr>
          <w:rFonts w:asciiTheme="minorEastAsia" w:hAnsiTheme="minorEastAsia" w:cs="Times New Roman"/>
          <w:sz w:val="28"/>
          <w:szCs w:val="28"/>
        </w:rPr>
        <w:t>：202</w:t>
      </w:r>
      <w:r w:rsidR="00DE176D">
        <w:rPr>
          <w:rFonts w:asciiTheme="minorEastAsia" w:hAnsiTheme="minorEastAsia" w:cs="Times New Roman"/>
          <w:sz w:val="28"/>
          <w:szCs w:val="28"/>
        </w:rPr>
        <w:t>4</w:t>
      </w:r>
      <w:r w:rsidRPr="00B466EF">
        <w:rPr>
          <w:rFonts w:asciiTheme="minorEastAsia" w:hAnsiTheme="minorEastAsia" w:cs="Times New Roman"/>
          <w:sz w:val="28"/>
          <w:szCs w:val="28"/>
        </w:rPr>
        <w:t>年</w:t>
      </w:r>
      <w:r w:rsidR="00DE176D">
        <w:rPr>
          <w:rFonts w:asciiTheme="minorEastAsia" w:hAnsiTheme="minorEastAsia" w:cs="Times New Roman"/>
          <w:sz w:val="28"/>
          <w:szCs w:val="28"/>
        </w:rPr>
        <w:t>1</w:t>
      </w:r>
      <w:r w:rsidRPr="00B466EF">
        <w:rPr>
          <w:rFonts w:asciiTheme="minorEastAsia" w:hAnsiTheme="minorEastAsia" w:cs="Times New Roman"/>
          <w:sz w:val="28"/>
          <w:szCs w:val="28"/>
        </w:rPr>
        <w:t>月</w:t>
      </w:r>
      <w:r w:rsidR="00341F1A">
        <w:rPr>
          <w:rFonts w:asciiTheme="minorEastAsia" w:hAnsiTheme="minorEastAsia" w:cs="Times New Roman"/>
          <w:sz w:val="28"/>
          <w:szCs w:val="28"/>
        </w:rPr>
        <w:t>30</w:t>
      </w:r>
      <w:r w:rsidR="00B466EF" w:rsidRPr="00B466EF">
        <w:rPr>
          <w:rFonts w:asciiTheme="minorEastAsia" w:hAnsiTheme="minorEastAsia" w:cs="Times New Roman" w:hint="eastAsia"/>
          <w:sz w:val="28"/>
          <w:szCs w:val="28"/>
        </w:rPr>
        <w:t>日1</w:t>
      </w:r>
      <w:r w:rsidR="003C0BEB">
        <w:rPr>
          <w:rFonts w:asciiTheme="minorEastAsia" w:hAnsiTheme="minorEastAsia" w:cs="Times New Roman"/>
          <w:sz w:val="28"/>
          <w:szCs w:val="28"/>
        </w:rPr>
        <w:t>5</w:t>
      </w:r>
      <w:r w:rsidRPr="00B466EF">
        <w:rPr>
          <w:rFonts w:asciiTheme="minorEastAsia" w:hAnsiTheme="minorEastAsia" w:cs="Times New Roman"/>
          <w:sz w:val="28"/>
          <w:szCs w:val="28"/>
        </w:rPr>
        <w:t>时起至</w:t>
      </w:r>
      <w:r w:rsidR="006B107A" w:rsidRPr="00B466EF">
        <w:rPr>
          <w:rFonts w:asciiTheme="minorEastAsia" w:hAnsiTheme="minorEastAsia" w:cs="Times New Roman"/>
          <w:sz w:val="28"/>
          <w:szCs w:val="28"/>
        </w:rPr>
        <w:t xml:space="preserve"> 202</w:t>
      </w:r>
      <w:r w:rsidR="00DE176D">
        <w:rPr>
          <w:rFonts w:asciiTheme="minorEastAsia" w:hAnsiTheme="minorEastAsia" w:cs="Times New Roman"/>
          <w:sz w:val="28"/>
          <w:szCs w:val="28"/>
        </w:rPr>
        <w:t>4</w:t>
      </w:r>
      <w:r w:rsidRPr="00B466EF">
        <w:rPr>
          <w:rFonts w:asciiTheme="minorEastAsia" w:hAnsiTheme="minorEastAsia" w:cs="Times New Roman"/>
          <w:sz w:val="28"/>
          <w:szCs w:val="28"/>
        </w:rPr>
        <w:t>年</w:t>
      </w:r>
      <w:r w:rsidR="00341F1A">
        <w:rPr>
          <w:rFonts w:asciiTheme="minorEastAsia" w:hAnsiTheme="minorEastAsia" w:cs="Times New Roman"/>
          <w:sz w:val="28"/>
          <w:szCs w:val="28"/>
        </w:rPr>
        <w:t>2</w:t>
      </w:r>
      <w:r w:rsidRPr="00B466EF">
        <w:rPr>
          <w:rFonts w:asciiTheme="minorEastAsia" w:hAnsiTheme="minorEastAsia" w:cs="Times New Roman"/>
          <w:sz w:val="28"/>
          <w:szCs w:val="28"/>
        </w:rPr>
        <w:t>月</w:t>
      </w:r>
      <w:r w:rsidR="00341F1A">
        <w:rPr>
          <w:rFonts w:asciiTheme="minorEastAsia" w:hAnsiTheme="minorEastAsia" w:cs="Times New Roman"/>
          <w:sz w:val="28"/>
          <w:szCs w:val="28"/>
        </w:rPr>
        <w:t>1</w:t>
      </w:r>
      <w:r w:rsidRPr="00B466EF">
        <w:rPr>
          <w:rFonts w:asciiTheme="minorEastAsia" w:hAnsiTheme="minorEastAsia" w:cs="Times New Roman"/>
          <w:sz w:val="28"/>
          <w:szCs w:val="28"/>
        </w:rPr>
        <w:t>日</w:t>
      </w:r>
      <w:r w:rsidR="00FB58A4" w:rsidRPr="00B466EF">
        <w:rPr>
          <w:rFonts w:asciiTheme="minorEastAsia" w:hAnsiTheme="minorEastAsia" w:cs="Times New Roman"/>
          <w:sz w:val="28"/>
          <w:szCs w:val="28"/>
        </w:rPr>
        <w:t>1</w:t>
      </w:r>
      <w:r w:rsidR="003C0BEB">
        <w:rPr>
          <w:rFonts w:asciiTheme="minorEastAsia" w:hAnsiTheme="minorEastAsia" w:cs="Times New Roman"/>
          <w:sz w:val="28"/>
          <w:szCs w:val="28"/>
        </w:rPr>
        <w:t>5</w:t>
      </w:r>
      <w:r w:rsidRPr="003A73F7">
        <w:rPr>
          <w:rFonts w:asciiTheme="minorEastAsia" w:hAnsiTheme="minorEastAsia" w:cs="Times New Roman"/>
          <w:sz w:val="28"/>
          <w:szCs w:val="28"/>
        </w:rPr>
        <w:t>时止。如有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异议，请在公示截止日期前向采购人书面提出，异议文件须由法定代表人或委托代理人签字，并加盖法人公章，发送扫描件的同时将原件邮寄采购人处。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 w:rsidRPr="00CE1CCD">
        <w:rPr>
          <w:rFonts w:asciiTheme="minorEastAsia" w:hAnsiTheme="minorEastAsia" w:cs="Times New Roman"/>
          <w:sz w:val="28"/>
          <w:szCs w:val="28"/>
        </w:rPr>
        <w:t>街道姜桥</w:t>
      </w:r>
      <w:r w:rsidR="00233631">
        <w:rPr>
          <w:rFonts w:asciiTheme="minorEastAsia" w:hAnsiTheme="minorEastAsia" w:cs="Times New Roman" w:hint="eastAsia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联系人：</w:t>
      </w:r>
      <w:r w:rsidR="00002F36">
        <w:rPr>
          <w:rFonts w:asciiTheme="minorEastAsia" w:hAnsiTheme="minorEastAsia" w:cs="Times New Roman" w:hint="eastAsia"/>
          <w:sz w:val="28"/>
          <w:szCs w:val="28"/>
        </w:rPr>
        <w:t>杨帆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电话：1</w:t>
      </w:r>
      <w:r w:rsidR="00002F36">
        <w:rPr>
          <w:rFonts w:asciiTheme="minorEastAsia" w:hAnsiTheme="minorEastAsia" w:cs="Times New Roman"/>
          <w:sz w:val="28"/>
          <w:szCs w:val="28"/>
        </w:rPr>
        <w:t>5895810468</w:t>
      </w:r>
    </w:p>
    <w:p w:rsidR="0012488F" w:rsidRDefault="0012488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 w:rsidR="00B75C11" w:rsidRPr="00A15251">
          <w:rPr>
            <w:rStyle w:val="a7"/>
            <w:rFonts w:asciiTheme="minorEastAsia" w:hAnsiTheme="minorEastAsia" w:cs="Times New Roman"/>
            <w:sz w:val="28"/>
            <w:szCs w:val="28"/>
          </w:rPr>
          <w:t>yangf74573.nhgs@sinopec.com</w:t>
        </w:r>
      </w:hyperlink>
    </w:p>
    <w:p w:rsidR="00DE176D" w:rsidRPr="00DE176D" w:rsidRDefault="00DE176D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  <w:r w:rsidRPr="00DE176D"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  <w:lastRenderedPageBreak/>
        <w:t>附件：</w:t>
      </w:r>
    </w:p>
    <w:tbl>
      <w:tblPr>
        <w:tblW w:w="14241" w:type="dxa"/>
        <w:tblLook w:val="04A0"/>
      </w:tblPr>
      <w:tblGrid>
        <w:gridCol w:w="846"/>
        <w:gridCol w:w="5683"/>
        <w:gridCol w:w="1928"/>
        <w:gridCol w:w="1928"/>
        <w:gridCol w:w="1928"/>
        <w:gridCol w:w="1928"/>
      </w:tblGrid>
      <w:tr w:rsidR="00DE176D" w:rsidRPr="00DE176D" w:rsidTr="00DE176D">
        <w:trPr>
          <w:trHeight w:val="8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报价要求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南京大件起重运输有限公司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江苏力特工程物流有限公司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江苏方运大件物流有限公司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江苏广</w:t>
            </w:r>
            <w:proofErr w:type="gramStart"/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瀛</w:t>
            </w:r>
            <w:proofErr w:type="gramEnd"/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物流控股有限公司</w:t>
            </w:r>
          </w:p>
        </w:tc>
      </w:tr>
      <w:tr w:rsidR="00DE176D" w:rsidRPr="00DE176D" w:rsidTr="00DE176D">
        <w:trPr>
          <w:trHeight w:val="8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8F2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设备重量≤100吨，直径7m以下，单次厂内倒运费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DE176D" w:rsidRPr="00DE176D" w:rsidTr="00DE176D">
        <w:trPr>
          <w:trHeight w:val="8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8F2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100吨＜设备重量≤200吨，直径7m以下，单次厂内倒运费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5200</w:t>
            </w:r>
          </w:p>
        </w:tc>
      </w:tr>
      <w:tr w:rsidR="00DE176D" w:rsidRPr="00DE176D" w:rsidTr="00DE176D">
        <w:trPr>
          <w:trHeight w:val="8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8F2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200吨＜设备重量≤250吨：单次厂内倒运费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11500</w:t>
            </w:r>
          </w:p>
        </w:tc>
      </w:tr>
      <w:tr w:rsidR="00DE176D" w:rsidRPr="00DE176D" w:rsidTr="00DE176D">
        <w:trPr>
          <w:trHeight w:val="8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8F2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250吨＜设备重量≤350吨，单次厂内倒运费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22000</w:t>
            </w:r>
          </w:p>
        </w:tc>
      </w:tr>
      <w:tr w:rsidR="00DE176D" w:rsidRPr="00DE176D" w:rsidTr="00DE176D">
        <w:trPr>
          <w:trHeight w:val="8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8F2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350吨＜设备重量≤400吨，单次厂内倒运费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DE176D" w:rsidRPr="00DE176D" w:rsidTr="00DE176D">
        <w:trPr>
          <w:trHeight w:val="8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8F2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400吨＜设备重量≤450吨，单次厂内倒运费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32000</w:t>
            </w:r>
          </w:p>
        </w:tc>
      </w:tr>
      <w:tr w:rsidR="00DE176D" w:rsidRPr="00DE176D" w:rsidTr="00DE176D">
        <w:trPr>
          <w:trHeight w:val="8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8F24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设备重量＞450吨，单次厂内倒运费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另行协商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另行协商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另行协商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6D" w:rsidRPr="00DE176D" w:rsidRDefault="00DE176D" w:rsidP="00DE17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另行协商</w:t>
            </w:r>
          </w:p>
        </w:tc>
      </w:tr>
    </w:tbl>
    <w:p w:rsidR="00DE176D" w:rsidRPr="00DE176D" w:rsidRDefault="00DE176D" w:rsidP="008F2409">
      <w:pPr>
        <w:spacing w:line="540" w:lineRule="exact"/>
        <w:ind w:left="1" w:rightChars="-541" w:right="-1136"/>
        <w:jc w:val="left"/>
        <w:rPr>
          <w:rStyle w:val="a7"/>
          <w:rFonts w:asciiTheme="minorEastAsia" w:hAnsiTheme="minorEastAsia" w:cs="Times New Roman"/>
          <w:sz w:val="24"/>
          <w:szCs w:val="24"/>
        </w:rPr>
      </w:pPr>
      <w:r w:rsidRPr="00DE176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注：倒运单价在合同期内为不变价。报价包括乙方自备的车辆调遣费、人工费用、劳动保护用品以及各类工具等费用。 报价为含税价，增值税税率为9%。</w:t>
      </w:r>
    </w:p>
    <w:p w:rsidR="008F2409" w:rsidRPr="00DE176D" w:rsidRDefault="008F2409">
      <w:pPr>
        <w:spacing w:line="540" w:lineRule="exact"/>
        <w:ind w:left="780" w:hangingChars="325" w:hanging="780"/>
        <w:jc w:val="left"/>
        <w:rPr>
          <w:rStyle w:val="a7"/>
          <w:rFonts w:asciiTheme="minorEastAsia" w:hAnsiTheme="minorEastAsia" w:cs="Times New Roman"/>
          <w:sz w:val="24"/>
          <w:szCs w:val="24"/>
        </w:rPr>
      </w:pPr>
    </w:p>
    <w:sectPr w:rsidR="008F2409" w:rsidRPr="00DE176D" w:rsidSect="00A17BA8">
      <w:footerReference w:type="even" r:id="rId11"/>
      <w:footerReference w:type="default" r:id="rId12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5BB" w:rsidRDefault="00ED25BB" w:rsidP="00517DC3">
      <w:r>
        <w:separator/>
      </w:r>
    </w:p>
  </w:endnote>
  <w:endnote w:type="continuationSeparator" w:id="0">
    <w:p w:rsidR="00ED25BB" w:rsidRDefault="00ED25BB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705B82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705B82" w:rsidRPr="00FC609C">
      <w:rPr>
        <w:rFonts w:ascii="宋体" w:eastAsia="宋体" w:hAnsi="宋体"/>
        <w:b/>
        <w:sz w:val="28"/>
        <w:szCs w:val="24"/>
      </w:rPr>
      <w:fldChar w:fldCharType="separate"/>
    </w:r>
    <w:r w:rsidR="008F2409">
      <w:rPr>
        <w:rStyle w:val="a6"/>
        <w:rFonts w:ascii="宋体" w:eastAsia="宋体" w:hAnsi="宋体"/>
        <w:b/>
        <w:noProof/>
        <w:sz w:val="28"/>
        <w:szCs w:val="24"/>
      </w:rPr>
      <w:t>2</w:t>
    </w:r>
    <w:r w:rsidR="00705B82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705B82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705B82" w:rsidRPr="00FC609C">
      <w:rPr>
        <w:rFonts w:ascii="宋体" w:eastAsia="宋体" w:hAnsi="宋体"/>
        <w:b/>
        <w:sz w:val="28"/>
        <w:szCs w:val="24"/>
      </w:rPr>
      <w:fldChar w:fldCharType="separate"/>
    </w:r>
    <w:r w:rsidR="008F2409">
      <w:rPr>
        <w:rStyle w:val="a6"/>
        <w:rFonts w:ascii="宋体" w:eastAsia="宋体" w:hAnsi="宋体"/>
        <w:b/>
        <w:noProof/>
        <w:sz w:val="28"/>
        <w:szCs w:val="24"/>
      </w:rPr>
      <w:t>1</w:t>
    </w:r>
    <w:r w:rsidR="00705B82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5BB" w:rsidRDefault="00ED25BB" w:rsidP="00517DC3">
      <w:r>
        <w:separator/>
      </w:r>
    </w:p>
  </w:footnote>
  <w:footnote w:type="continuationSeparator" w:id="0">
    <w:p w:rsidR="00ED25BB" w:rsidRDefault="00ED25BB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50AAC"/>
    <w:rsid w:val="0006065A"/>
    <w:rsid w:val="000808A4"/>
    <w:rsid w:val="00086F9F"/>
    <w:rsid w:val="000D4D8A"/>
    <w:rsid w:val="000D55A7"/>
    <w:rsid w:val="0012488F"/>
    <w:rsid w:val="001B49E4"/>
    <w:rsid w:val="001C2CE3"/>
    <w:rsid w:val="001E7627"/>
    <w:rsid w:val="002177B5"/>
    <w:rsid w:val="00233631"/>
    <w:rsid w:val="00241CC0"/>
    <w:rsid w:val="00273C3C"/>
    <w:rsid w:val="00274453"/>
    <w:rsid w:val="002A4FFE"/>
    <w:rsid w:val="002C30B5"/>
    <w:rsid w:val="002E0C6C"/>
    <w:rsid w:val="002E3ADD"/>
    <w:rsid w:val="002F2E54"/>
    <w:rsid w:val="003166B3"/>
    <w:rsid w:val="00335A48"/>
    <w:rsid w:val="00341F1A"/>
    <w:rsid w:val="00374B39"/>
    <w:rsid w:val="003764C9"/>
    <w:rsid w:val="00381BEB"/>
    <w:rsid w:val="00386D19"/>
    <w:rsid w:val="003A73F7"/>
    <w:rsid w:val="003C0BEB"/>
    <w:rsid w:val="003C1C91"/>
    <w:rsid w:val="00400BCD"/>
    <w:rsid w:val="0042735E"/>
    <w:rsid w:val="00483F34"/>
    <w:rsid w:val="004A79A1"/>
    <w:rsid w:val="004E4F9B"/>
    <w:rsid w:val="004F7CDB"/>
    <w:rsid w:val="00517DC3"/>
    <w:rsid w:val="00550632"/>
    <w:rsid w:val="00553F1A"/>
    <w:rsid w:val="0057188C"/>
    <w:rsid w:val="005828D7"/>
    <w:rsid w:val="005843E2"/>
    <w:rsid w:val="00595990"/>
    <w:rsid w:val="005B6E86"/>
    <w:rsid w:val="006122F5"/>
    <w:rsid w:val="00622825"/>
    <w:rsid w:val="00634FC4"/>
    <w:rsid w:val="006453C9"/>
    <w:rsid w:val="0065602D"/>
    <w:rsid w:val="00664BFE"/>
    <w:rsid w:val="00691D08"/>
    <w:rsid w:val="006B107A"/>
    <w:rsid w:val="006B595E"/>
    <w:rsid w:val="006C1A09"/>
    <w:rsid w:val="006E20C0"/>
    <w:rsid w:val="0070084E"/>
    <w:rsid w:val="00702224"/>
    <w:rsid w:val="00704FBF"/>
    <w:rsid w:val="00705B82"/>
    <w:rsid w:val="00733037"/>
    <w:rsid w:val="0077031F"/>
    <w:rsid w:val="007844BA"/>
    <w:rsid w:val="007F0807"/>
    <w:rsid w:val="007F4E05"/>
    <w:rsid w:val="008065EB"/>
    <w:rsid w:val="0082232E"/>
    <w:rsid w:val="0084371C"/>
    <w:rsid w:val="00860C7F"/>
    <w:rsid w:val="008620FD"/>
    <w:rsid w:val="008B499C"/>
    <w:rsid w:val="008F2409"/>
    <w:rsid w:val="00901C29"/>
    <w:rsid w:val="00915E16"/>
    <w:rsid w:val="00957268"/>
    <w:rsid w:val="00985224"/>
    <w:rsid w:val="009A1FB0"/>
    <w:rsid w:val="009A3A90"/>
    <w:rsid w:val="009B28FA"/>
    <w:rsid w:val="009D16D3"/>
    <w:rsid w:val="009E76F1"/>
    <w:rsid w:val="009F7D85"/>
    <w:rsid w:val="00A050DC"/>
    <w:rsid w:val="00A17BA8"/>
    <w:rsid w:val="00A20721"/>
    <w:rsid w:val="00A307A1"/>
    <w:rsid w:val="00A32C0F"/>
    <w:rsid w:val="00A56BE1"/>
    <w:rsid w:val="00A63B37"/>
    <w:rsid w:val="00A65EC6"/>
    <w:rsid w:val="00A82EE6"/>
    <w:rsid w:val="00B37173"/>
    <w:rsid w:val="00B466EF"/>
    <w:rsid w:val="00B75C11"/>
    <w:rsid w:val="00B81092"/>
    <w:rsid w:val="00B922F0"/>
    <w:rsid w:val="00BA3B2D"/>
    <w:rsid w:val="00BC6A76"/>
    <w:rsid w:val="00C04AF5"/>
    <w:rsid w:val="00C71338"/>
    <w:rsid w:val="00C848F7"/>
    <w:rsid w:val="00C93632"/>
    <w:rsid w:val="00CB4A8D"/>
    <w:rsid w:val="00CC0712"/>
    <w:rsid w:val="00CE1CCD"/>
    <w:rsid w:val="00CF1ECA"/>
    <w:rsid w:val="00D21F03"/>
    <w:rsid w:val="00D40838"/>
    <w:rsid w:val="00D54009"/>
    <w:rsid w:val="00DB490F"/>
    <w:rsid w:val="00DE0D9A"/>
    <w:rsid w:val="00DE176D"/>
    <w:rsid w:val="00DE30AE"/>
    <w:rsid w:val="00E50500"/>
    <w:rsid w:val="00E5687E"/>
    <w:rsid w:val="00E90912"/>
    <w:rsid w:val="00ED25BB"/>
    <w:rsid w:val="00F3364D"/>
    <w:rsid w:val="00F4019B"/>
    <w:rsid w:val="00F50B82"/>
    <w:rsid w:val="00F96E77"/>
    <w:rsid w:val="00FB58A4"/>
    <w:rsid w:val="00FC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character" w:styleId="a7">
    <w:name w:val="Hyperlink"/>
    <w:basedOn w:val="a0"/>
    <w:uiPriority w:val="99"/>
    <w:unhideWhenUsed/>
    <w:rsid w:val="00483F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83F34"/>
    <w:rPr>
      <w:color w:val="605E5C"/>
      <w:shd w:val="clear" w:color="auto" w:fill="E1DFDD"/>
    </w:rPr>
  </w:style>
  <w:style w:type="paragraph" w:styleId="a8">
    <w:name w:val="Body Text"/>
    <w:basedOn w:val="a"/>
    <w:link w:val="Char1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character" w:customStyle="1" w:styleId="Char1">
    <w:name w:val="正文文本 Char"/>
    <w:basedOn w:val="a0"/>
    <w:link w:val="a8"/>
    <w:uiPriority w:val="1"/>
    <w:rsid w:val="0084371C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75C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7F30A2E-6A3A-48DA-9371-5BD6708E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147</Words>
  <Characters>843</Characters>
  <Application>Microsoft Office Word</Application>
  <DocSecurity>0</DocSecurity>
  <Lines>7</Lines>
  <Paragraphs>1</Paragraphs>
  <ScaleCrop>false</ScaleCrop>
  <Company>Sinopec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45</cp:revision>
  <dcterms:created xsi:type="dcterms:W3CDTF">2022-09-13T03:09:00Z</dcterms:created>
  <dcterms:modified xsi:type="dcterms:W3CDTF">2024-01-30T06:18:00Z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