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57" w:rsidRPr="0022107A" w:rsidRDefault="00542157" w:rsidP="006C1A09">
      <w:pPr>
        <w:spacing w:line="540" w:lineRule="exact"/>
        <w:jc w:val="center"/>
        <w:rPr>
          <w:rFonts w:asciiTheme="minorEastAsia" w:hAnsiTheme="minorEastAsia"/>
          <w:bCs/>
          <w:sz w:val="32"/>
          <w:szCs w:val="32"/>
        </w:rPr>
      </w:pPr>
      <w:r w:rsidRPr="0022107A">
        <w:rPr>
          <w:rFonts w:asciiTheme="minorEastAsia" w:hAnsiTheme="minorEastAsia" w:hint="eastAsia"/>
          <w:bCs/>
          <w:sz w:val="32"/>
          <w:szCs w:val="32"/>
        </w:rPr>
        <w:t>化机公司二号门至厂办楼道路两侧景观升级改造</w:t>
      </w:r>
    </w:p>
    <w:p w:rsidR="006B107A" w:rsidRPr="0022107A" w:rsidRDefault="0077073E" w:rsidP="006C1A09">
      <w:pPr>
        <w:spacing w:line="540" w:lineRule="exact"/>
        <w:jc w:val="center"/>
        <w:rPr>
          <w:rFonts w:asciiTheme="minorEastAsia" w:hAnsiTheme="minorEastAsia"/>
          <w:bCs/>
          <w:sz w:val="32"/>
          <w:szCs w:val="32"/>
        </w:rPr>
      </w:pPr>
      <w:r w:rsidRPr="0022107A">
        <w:rPr>
          <w:rFonts w:asciiTheme="minorEastAsia" w:hAnsiTheme="minorEastAsia" w:hint="eastAsia"/>
          <w:bCs/>
          <w:sz w:val="32"/>
          <w:szCs w:val="32"/>
        </w:rPr>
        <w:t>项目</w:t>
      </w:r>
      <w:r w:rsidR="000D4D8A" w:rsidRPr="0022107A">
        <w:rPr>
          <w:rFonts w:asciiTheme="minorEastAsia" w:hAnsiTheme="minorEastAsia"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2107A" w:rsidRDefault="000D4D8A" w:rsidP="006C1A0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202</w:t>
      </w:r>
      <w:r w:rsidR="00622701" w:rsidRPr="0022107A">
        <w:rPr>
          <w:rFonts w:ascii="仿宋" w:eastAsia="仿宋" w:hAnsi="仿宋" w:hint="eastAsia"/>
          <w:sz w:val="24"/>
          <w:szCs w:val="24"/>
        </w:rPr>
        <w:t>3</w:t>
      </w:r>
      <w:r w:rsidRPr="0022107A">
        <w:rPr>
          <w:rFonts w:ascii="仿宋" w:eastAsia="仿宋" w:hAnsi="仿宋" w:hint="eastAsia"/>
          <w:sz w:val="24"/>
          <w:szCs w:val="24"/>
        </w:rPr>
        <w:t>年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>月</w:t>
      </w:r>
      <w:r w:rsidR="00622701" w:rsidRPr="0022107A">
        <w:rPr>
          <w:rFonts w:ascii="仿宋" w:eastAsia="仿宋" w:hAnsi="仿宋" w:hint="eastAsia"/>
          <w:sz w:val="24"/>
          <w:szCs w:val="24"/>
        </w:rPr>
        <w:t>1</w:t>
      </w:r>
      <w:r w:rsidRPr="0022107A">
        <w:rPr>
          <w:rFonts w:ascii="仿宋" w:eastAsia="仿宋" w:hAnsi="仿宋" w:hint="eastAsia"/>
          <w:sz w:val="24"/>
          <w:szCs w:val="24"/>
        </w:rPr>
        <w:t>日</w:t>
      </w:r>
      <w:r w:rsidR="00542157" w:rsidRPr="0022107A">
        <w:rPr>
          <w:rFonts w:ascii="仿宋" w:eastAsia="仿宋" w:hAnsi="仿宋" w:hint="eastAsia"/>
          <w:sz w:val="24"/>
          <w:szCs w:val="24"/>
        </w:rPr>
        <w:t>公司</w:t>
      </w:r>
      <w:r w:rsidR="006B107A" w:rsidRPr="0022107A">
        <w:rPr>
          <w:rFonts w:ascii="仿宋" w:eastAsia="仿宋" w:hAnsi="仿宋" w:hint="eastAsia"/>
          <w:sz w:val="24"/>
          <w:szCs w:val="24"/>
        </w:rPr>
        <w:t>招标的</w:t>
      </w:r>
      <w:r w:rsidR="00542157" w:rsidRPr="0022107A">
        <w:rPr>
          <w:rFonts w:ascii="仿宋" w:eastAsia="仿宋" w:hAnsi="仿宋" w:hint="eastAsia"/>
          <w:sz w:val="24"/>
          <w:szCs w:val="24"/>
        </w:rPr>
        <w:t>化机公司二号门至厂办楼道路两侧景观升级改造</w:t>
      </w:r>
      <w:r w:rsidRPr="0022107A">
        <w:rPr>
          <w:rFonts w:ascii="仿宋" w:eastAsia="仿宋" w:hAnsi="仿宋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738" w:type="dxa"/>
        <w:jc w:val="center"/>
        <w:tblInd w:w="-384" w:type="dxa"/>
        <w:tblLook w:val="04A0"/>
      </w:tblPr>
      <w:tblGrid>
        <w:gridCol w:w="2268"/>
        <w:gridCol w:w="2076"/>
        <w:gridCol w:w="2127"/>
        <w:gridCol w:w="2267"/>
      </w:tblGrid>
      <w:tr w:rsidR="00A35C7C" w:rsidRPr="0022107A" w:rsidTr="0022107A">
        <w:trPr>
          <w:trHeight w:val="713"/>
          <w:jc w:val="center"/>
        </w:trPr>
        <w:tc>
          <w:tcPr>
            <w:tcW w:w="2268" w:type="dxa"/>
            <w:vAlign w:val="center"/>
          </w:tcPr>
          <w:p w:rsidR="00A35C7C" w:rsidRPr="0022107A" w:rsidRDefault="00A35C7C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排序</w:t>
            </w:r>
          </w:p>
        </w:tc>
        <w:tc>
          <w:tcPr>
            <w:tcW w:w="2076" w:type="dxa"/>
            <w:vAlign w:val="center"/>
          </w:tcPr>
          <w:p w:rsidR="00A35C7C" w:rsidRPr="0022107A" w:rsidRDefault="00A35C7C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35C7C" w:rsidRPr="0022107A" w:rsidRDefault="00A35C7C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第二成交候选人</w:t>
            </w:r>
          </w:p>
        </w:tc>
        <w:tc>
          <w:tcPr>
            <w:tcW w:w="2267" w:type="dxa"/>
            <w:vAlign w:val="center"/>
          </w:tcPr>
          <w:p w:rsidR="00A35C7C" w:rsidRPr="0022107A" w:rsidRDefault="00A35C7C" w:rsidP="00A35C7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第三成交候选人</w:t>
            </w:r>
          </w:p>
        </w:tc>
      </w:tr>
      <w:tr w:rsidR="00A35C7C" w:rsidRPr="0022107A" w:rsidTr="0022107A">
        <w:trPr>
          <w:trHeight w:val="679"/>
          <w:jc w:val="center"/>
        </w:trPr>
        <w:tc>
          <w:tcPr>
            <w:tcW w:w="2268" w:type="dxa"/>
            <w:vAlign w:val="center"/>
          </w:tcPr>
          <w:p w:rsidR="00A35C7C" w:rsidRPr="0022107A" w:rsidRDefault="00A35C7C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投标人名称</w:t>
            </w:r>
          </w:p>
        </w:tc>
        <w:tc>
          <w:tcPr>
            <w:tcW w:w="2076" w:type="dxa"/>
            <w:vAlign w:val="center"/>
          </w:tcPr>
          <w:p w:rsidR="00A35C7C" w:rsidRPr="0022107A" w:rsidRDefault="00542157" w:rsidP="00A35C7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南京永元物业发展有限公司</w:t>
            </w:r>
          </w:p>
        </w:tc>
        <w:tc>
          <w:tcPr>
            <w:tcW w:w="2127" w:type="dxa"/>
            <w:vAlign w:val="center"/>
          </w:tcPr>
          <w:p w:rsidR="00A35C7C" w:rsidRPr="0022107A" w:rsidRDefault="00542157" w:rsidP="00A35C7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南京禾诚石化装备工程有限公司</w:t>
            </w:r>
          </w:p>
        </w:tc>
        <w:tc>
          <w:tcPr>
            <w:tcW w:w="2267" w:type="dxa"/>
            <w:vAlign w:val="center"/>
          </w:tcPr>
          <w:p w:rsidR="0022107A" w:rsidRPr="0022107A" w:rsidRDefault="00542157" w:rsidP="00A35C7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南京南化建设</w:t>
            </w:r>
          </w:p>
          <w:p w:rsidR="00A35C7C" w:rsidRPr="0022107A" w:rsidRDefault="00542157" w:rsidP="00A35C7C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</w:tr>
      <w:tr w:rsidR="00A35C7C" w:rsidRPr="0022107A" w:rsidTr="0022107A">
        <w:trPr>
          <w:trHeight w:val="713"/>
          <w:jc w:val="center"/>
        </w:trPr>
        <w:tc>
          <w:tcPr>
            <w:tcW w:w="2268" w:type="dxa"/>
            <w:vAlign w:val="center"/>
          </w:tcPr>
          <w:p w:rsidR="00A35C7C" w:rsidRPr="0022107A" w:rsidRDefault="00392D96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投标报价（</w:t>
            </w:r>
            <w:r w:rsidR="00542157" w:rsidRPr="0022107A">
              <w:rPr>
                <w:rFonts w:ascii="仿宋" w:eastAsia="仿宋" w:hAnsi="仿宋" w:hint="eastAsia"/>
                <w:sz w:val="24"/>
                <w:szCs w:val="24"/>
              </w:rPr>
              <w:t>优惠率</w:t>
            </w:r>
            <w:r w:rsidRPr="0022107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076" w:type="dxa"/>
            <w:vAlign w:val="center"/>
          </w:tcPr>
          <w:p w:rsidR="00A35C7C" w:rsidRPr="0022107A" w:rsidRDefault="00542157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13%</w:t>
            </w:r>
          </w:p>
        </w:tc>
        <w:tc>
          <w:tcPr>
            <w:tcW w:w="2127" w:type="dxa"/>
            <w:vAlign w:val="center"/>
          </w:tcPr>
          <w:p w:rsidR="00A35C7C" w:rsidRPr="0022107A" w:rsidRDefault="00542157" w:rsidP="006C1A09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8%</w:t>
            </w:r>
          </w:p>
        </w:tc>
        <w:tc>
          <w:tcPr>
            <w:tcW w:w="2267" w:type="dxa"/>
            <w:vAlign w:val="center"/>
          </w:tcPr>
          <w:p w:rsidR="00A35C7C" w:rsidRPr="0022107A" w:rsidRDefault="00542157" w:rsidP="00392D96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A">
              <w:rPr>
                <w:rFonts w:ascii="仿宋" w:eastAsia="仿宋" w:hAnsi="仿宋" w:hint="eastAsia"/>
                <w:sz w:val="24"/>
                <w:szCs w:val="24"/>
              </w:rPr>
              <w:t>6%</w:t>
            </w:r>
          </w:p>
        </w:tc>
      </w:tr>
    </w:tbl>
    <w:p w:rsidR="0057188C" w:rsidRPr="0022107A" w:rsidRDefault="000D4D8A" w:rsidP="006C1A0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公示日期：202</w:t>
      </w:r>
      <w:r w:rsidR="00622701" w:rsidRPr="0022107A">
        <w:rPr>
          <w:rFonts w:ascii="仿宋" w:eastAsia="仿宋" w:hAnsi="仿宋" w:hint="eastAsia"/>
          <w:sz w:val="24"/>
          <w:szCs w:val="24"/>
        </w:rPr>
        <w:t>3</w:t>
      </w:r>
      <w:r w:rsidRPr="0022107A">
        <w:rPr>
          <w:rFonts w:ascii="仿宋" w:eastAsia="仿宋" w:hAnsi="仿宋" w:hint="eastAsia"/>
          <w:sz w:val="24"/>
          <w:szCs w:val="24"/>
        </w:rPr>
        <w:t>年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>月</w:t>
      </w:r>
      <w:r w:rsidR="00FB7A37">
        <w:rPr>
          <w:rFonts w:ascii="仿宋" w:eastAsia="仿宋" w:hAnsi="仿宋" w:hint="eastAsia"/>
          <w:sz w:val="24"/>
          <w:szCs w:val="24"/>
        </w:rPr>
        <w:t>5</w:t>
      </w:r>
      <w:r w:rsidRPr="0022107A">
        <w:rPr>
          <w:rFonts w:ascii="仿宋" w:eastAsia="仿宋" w:hAnsi="仿宋" w:hint="eastAsia"/>
          <w:sz w:val="24"/>
          <w:szCs w:val="24"/>
        </w:rPr>
        <w:t>日</w:t>
      </w:r>
      <w:r w:rsidR="00407B32" w:rsidRPr="0022107A">
        <w:rPr>
          <w:rFonts w:ascii="仿宋" w:eastAsia="仿宋" w:hAnsi="仿宋" w:hint="eastAsia"/>
          <w:sz w:val="24"/>
          <w:szCs w:val="24"/>
        </w:rPr>
        <w:t>1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>时起至</w:t>
      </w:r>
      <w:r w:rsidR="006B107A" w:rsidRPr="0022107A">
        <w:rPr>
          <w:rFonts w:ascii="仿宋" w:eastAsia="仿宋" w:hAnsi="仿宋" w:hint="eastAsia"/>
          <w:sz w:val="24"/>
          <w:szCs w:val="24"/>
        </w:rPr>
        <w:t xml:space="preserve"> 202</w:t>
      </w:r>
      <w:r w:rsidR="00622701" w:rsidRPr="0022107A">
        <w:rPr>
          <w:rFonts w:ascii="仿宋" w:eastAsia="仿宋" w:hAnsi="仿宋" w:hint="eastAsia"/>
          <w:sz w:val="24"/>
          <w:szCs w:val="24"/>
        </w:rPr>
        <w:t>3</w:t>
      </w:r>
      <w:r w:rsidRPr="0022107A">
        <w:rPr>
          <w:rFonts w:ascii="仿宋" w:eastAsia="仿宋" w:hAnsi="仿宋" w:hint="eastAsia"/>
          <w:sz w:val="24"/>
          <w:szCs w:val="24"/>
        </w:rPr>
        <w:t>年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>月</w:t>
      </w:r>
      <w:r w:rsidR="00FB7A37">
        <w:rPr>
          <w:rFonts w:ascii="仿宋" w:eastAsia="仿宋" w:hAnsi="仿宋" w:hint="eastAsia"/>
          <w:sz w:val="24"/>
          <w:szCs w:val="24"/>
        </w:rPr>
        <w:t>7</w:t>
      </w:r>
      <w:r w:rsidRPr="0022107A">
        <w:rPr>
          <w:rFonts w:ascii="仿宋" w:eastAsia="仿宋" w:hAnsi="仿宋" w:hint="eastAsia"/>
          <w:sz w:val="24"/>
          <w:szCs w:val="24"/>
        </w:rPr>
        <w:t>日</w:t>
      </w:r>
      <w:r w:rsidR="00407B32" w:rsidRPr="0022107A">
        <w:rPr>
          <w:rFonts w:ascii="仿宋" w:eastAsia="仿宋" w:hAnsi="仿宋" w:hint="eastAsia"/>
          <w:sz w:val="24"/>
          <w:szCs w:val="24"/>
        </w:rPr>
        <w:t>1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采购人名称：</w:t>
      </w:r>
      <w:r w:rsidR="00DE6974" w:rsidRPr="0022107A">
        <w:rPr>
          <w:rFonts w:ascii="仿宋" w:eastAsia="仿宋" w:hAnsi="仿宋" w:hint="eastAsia"/>
          <w:sz w:val="24"/>
          <w:szCs w:val="24"/>
        </w:rPr>
        <w:t>中石化南京化工机械有限公司</w:t>
      </w:r>
    </w:p>
    <w:p w:rsidR="006B107A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地址：南京市江北新区</w:t>
      </w:r>
      <w:r w:rsidR="006B107A" w:rsidRPr="0022107A">
        <w:rPr>
          <w:rFonts w:ascii="仿宋" w:eastAsia="仿宋" w:hAnsi="仿宋" w:hint="eastAsia"/>
          <w:sz w:val="24"/>
          <w:szCs w:val="24"/>
        </w:rPr>
        <w:t>大厂</w:t>
      </w:r>
      <w:proofErr w:type="gramStart"/>
      <w:r w:rsidR="006B107A" w:rsidRPr="0022107A">
        <w:rPr>
          <w:rFonts w:ascii="仿宋" w:eastAsia="仿宋" w:hAnsi="仿宋" w:hint="eastAsia"/>
          <w:sz w:val="24"/>
          <w:szCs w:val="24"/>
        </w:rPr>
        <w:t>街道姜桥一号</w:t>
      </w:r>
      <w:proofErr w:type="gramEnd"/>
    </w:p>
    <w:p w:rsidR="006B107A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 xml:space="preserve">邮编：210048 </w:t>
      </w:r>
    </w:p>
    <w:p w:rsidR="006B107A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联系人：</w:t>
      </w:r>
      <w:r w:rsidR="00622701" w:rsidRPr="0022107A">
        <w:rPr>
          <w:rFonts w:ascii="仿宋" w:eastAsia="仿宋" w:hAnsi="仿宋" w:hint="eastAsia"/>
          <w:sz w:val="24"/>
          <w:szCs w:val="24"/>
        </w:rPr>
        <w:t>葛颖颖</w:t>
      </w:r>
    </w:p>
    <w:p w:rsidR="006B107A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电话：</w:t>
      </w:r>
      <w:r w:rsidR="00622701" w:rsidRPr="0022107A">
        <w:rPr>
          <w:rFonts w:ascii="仿宋" w:eastAsia="仿宋" w:hAnsi="仿宋" w:hint="eastAsia"/>
          <w:sz w:val="24"/>
          <w:szCs w:val="24"/>
        </w:rPr>
        <w:t>13814075201</w:t>
      </w:r>
      <w:r w:rsidRPr="0022107A">
        <w:rPr>
          <w:rFonts w:ascii="仿宋" w:eastAsia="仿宋" w:hAnsi="仿宋" w:hint="eastAsia"/>
          <w:sz w:val="24"/>
          <w:szCs w:val="24"/>
        </w:rPr>
        <w:t xml:space="preserve"> </w:t>
      </w:r>
    </w:p>
    <w:p w:rsidR="006B107A" w:rsidRPr="0022107A" w:rsidRDefault="000D4D8A" w:rsidP="006453C9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邮箱：</w:t>
      </w:r>
      <w:r w:rsidR="00622701" w:rsidRPr="0022107A">
        <w:rPr>
          <w:rFonts w:ascii="仿宋" w:eastAsia="仿宋" w:hAnsi="仿宋" w:hint="eastAsia"/>
          <w:sz w:val="24"/>
          <w:szCs w:val="24"/>
        </w:rPr>
        <w:t>geyy</w:t>
      </w:r>
      <w:r w:rsidR="006B107A" w:rsidRPr="0022107A">
        <w:rPr>
          <w:rFonts w:ascii="仿宋" w:eastAsia="仿宋" w:hAnsi="仿宋" w:hint="eastAsia"/>
          <w:sz w:val="24"/>
          <w:szCs w:val="24"/>
        </w:rPr>
        <w:t>.nhgs@sinopec.com</w:t>
      </w:r>
      <w:r w:rsidRPr="0022107A">
        <w:rPr>
          <w:rFonts w:ascii="仿宋" w:eastAsia="仿宋" w:hAnsi="仿宋" w:hint="eastAsia"/>
          <w:sz w:val="24"/>
          <w:szCs w:val="24"/>
        </w:rPr>
        <w:t xml:space="preserve"> </w:t>
      </w:r>
    </w:p>
    <w:p w:rsidR="0022107A" w:rsidRDefault="0022107A" w:rsidP="006C1A09">
      <w:pPr>
        <w:spacing w:line="540" w:lineRule="exact"/>
        <w:jc w:val="right"/>
        <w:rPr>
          <w:rFonts w:ascii="仿宋" w:eastAsia="仿宋" w:hAnsi="仿宋"/>
          <w:sz w:val="24"/>
          <w:szCs w:val="24"/>
        </w:rPr>
      </w:pPr>
    </w:p>
    <w:p w:rsidR="006B107A" w:rsidRPr="0022107A" w:rsidRDefault="000D4D8A" w:rsidP="006C1A09">
      <w:pPr>
        <w:spacing w:line="540" w:lineRule="exact"/>
        <w:jc w:val="right"/>
        <w:rPr>
          <w:rFonts w:ascii="仿宋" w:eastAsia="仿宋" w:hAnsi="仿宋"/>
          <w:sz w:val="24"/>
          <w:szCs w:val="24"/>
        </w:rPr>
      </w:pPr>
      <w:r w:rsidRPr="0022107A">
        <w:rPr>
          <w:rFonts w:ascii="仿宋" w:eastAsia="仿宋" w:hAnsi="仿宋" w:hint="eastAsia"/>
          <w:sz w:val="24"/>
          <w:szCs w:val="24"/>
        </w:rPr>
        <w:t>采购人：</w:t>
      </w:r>
      <w:r w:rsidR="006B107A" w:rsidRPr="0022107A">
        <w:rPr>
          <w:rFonts w:ascii="仿宋" w:eastAsia="仿宋" w:hAnsi="仿宋" w:hint="eastAsia"/>
          <w:sz w:val="24"/>
          <w:szCs w:val="24"/>
        </w:rPr>
        <w:t>中石化南京化工机械有限公司</w:t>
      </w:r>
    </w:p>
    <w:p w:rsidR="00580B99" w:rsidRPr="0022107A" w:rsidRDefault="000D4D8A" w:rsidP="0022107A">
      <w:pPr>
        <w:spacing w:line="540" w:lineRule="exact"/>
        <w:ind w:right="1200"/>
        <w:jc w:val="right"/>
        <w:rPr>
          <w:rFonts w:ascii="仿宋" w:eastAsia="仿宋" w:hAnsi="仿宋"/>
          <w:sz w:val="32"/>
          <w:szCs w:val="32"/>
        </w:rPr>
      </w:pPr>
      <w:r w:rsidRPr="0022107A">
        <w:rPr>
          <w:rFonts w:ascii="仿宋" w:eastAsia="仿宋" w:hAnsi="仿宋" w:hint="eastAsia"/>
          <w:sz w:val="24"/>
          <w:szCs w:val="24"/>
        </w:rPr>
        <w:t>202</w:t>
      </w:r>
      <w:r w:rsidR="00580B99" w:rsidRPr="0022107A">
        <w:rPr>
          <w:rFonts w:ascii="仿宋" w:eastAsia="仿宋" w:hAnsi="仿宋" w:hint="eastAsia"/>
          <w:sz w:val="24"/>
          <w:szCs w:val="24"/>
        </w:rPr>
        <w:t>2</w:t>
      </w:r>
      <w:r w:rsidRPr="0022107A">
        <w:rPr>
          <w:rFonts w:ascii="仿宋" w:eastAsia="仿宋" w:hAnsi="仿宋" w:hint="eastAsia"/>
          <w:sz w:val="24"/>
          <w:szCs w:val="24"/>
        </w:rPr>
        <w:t>年</w:t>
      </w:r>
      <w:r w:rsidR="00542157" w:rsidRPr="0022107A">
        <w:rPr>
          <w:rFonts w:ascii="仿宋" w:eastAsia="仿宋" w:hAnsi="仿宋" w:hint="eastAsia"/>
          <w:sz w:val="24"/>
          <w:szCs w:val="24"/>
        </w:rPr>
        <w:t>6</w:t>
      </w:r>
      <w:r w:rsidRPr="0022107A">
        <w:rPr>
          <w:rFonts w:ascii="仿宋" w:eastAsia="仿宋" w:hAnsi="仿宋" w:hint="eastAsia"/>
          <w:sz w:val="24"/>
          <w:szCs w:val="24"/>
        </w:rPr>
        <w:t>月</w:t>
      </w:r>
      <w:r w:rsidR="0022107A" w:rsidRPr="0022107A">
        <w:rPr>
          <w:rFonts w:ascii="仿宋" w:eastAsia="仿宋" w:hAnsi="仿宋" w:hint="eastAsia"/>
          <w:sz w:val="24"/>
          <w:szCs w:val="24"/>
        </w:rPr>
        <w:t>5</w:t>
      </w:r>
      <w:r w:rsidRPr="0022107A">
        <w:rPr>
          <w:rFonts w:ascii="仿宋" w:eastAsia="仿宋" w:hAnsi="仿宋" w:hint="eastAsia"/>
          <w:sz w:val="24"/>
          <w:szCs w:val="24"/>
        </w:rPr>
        <w:t>日</w:t>
      </w:r>
    </w:p>
    <w:sectPr w:rsidR="00580B99" w:rsidRPr="0022107A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52" w:rsidRDefault="006D6252" w:rsidP="00517DC3">
      <w:r>
        <w:separator/>
      </w:r>
    </w:p>
  </w:endnote>
  <w:endnote w:type="continuationSeparator" w:id="0">
    <w:p w:rsidR="006D6252" w:rsidRDefault="006D6252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C65C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C65C1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C65C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C65C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C65C1" w:rsidRPr="00FC609C">
      <w:rPr>
        <w:rFonts w:ascii="宋体" w:eastAsia="宋体" w:hAnsi="宋体"/>
        <w:b/>
        <w:sz w:val="28"/>
        <w:szCs w:val="24"/>
      </w:rPr>
      <w:fldChar w:fldCharType="separate"/>
    </w:r>
    <w:r w:rsidR="00FB7A37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C65C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52" w:rsidRDefault="006D6252" w:rsidP="00517DC3">
      <w:r>
        <w:separator/>
      </w:r>
    </w:p>
  </w:footnote>
  <w:footnote w:type="continuationSeparator" w:id="0">
    <w:p w:rsidR="006D6252" w:rsidRDefault="006D6252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22107A"/>
    <w:rsid w:val="00273C3C"/>
    <w:rsid w:val="00274453"/>
    <w:rsid w:val="002B62A9"/>
    <w:rsid w:val="00335A48"/>
    <w:rsid w:val="00392D96"/>
    <w:rsid w:val="003C65C1"/>
    <w:rsid w:val="00400BCD"/>
    <w:rsid w:val="00407B32"/>
    <w:rsid w:val="0042735E"/>
    <w:rsid w:val="00443BFB"/>
    <w:rsid w:val="004A79A1"/>
    <w:rsid w:val="004F7CDB"/>
    <w:rsid w:val="00517DC3"/>
    <w:rsid w:val="00542157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6D6252"/>
    <w:rsid w:val="00702224"/>
    <w:rsid w:val="00766193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6BE1"/>
    <w:rsid w:val="00AF5135"/>
    <w:rsid w:val="00B0255B"/>
    <w:rsid w:val="00B37173"/>
    <w:rsid w:val="00BC6A76"/>
    <w:rsid w:val="00C41AD7"/>
    <w:rsid w:val="00C93632"/>
    <w:rsid w:val="00CB48EF"/>
    <w:rsid w:val="00CC0712"/>
    <w:rsid w:val="00D40838"/>
    <w:rsid w:val="00D932BB"/>
    <w:rsid w:val="00DA5B37"/>
    <w:rsid w:val="00DE30AE"/>
    <w:rsid w:val="00DE6974"/>
    <w:rsid w:val="00F806F3"/>
    <w:rsid w:val="00F96E77"/>
    <w:rsid w:val="00FB1885"/>
    <w:rsid w:val="00FB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4518F-E7D7-4819-9C0D-F53D6041B47D}"/>
</file>

<file path=customXml/itemProps2.xml><?xml version="1.0" encoding="utf-8"?>
<ds:datastoreItem xmlns:ds="http://schemas.openxmlformats.org/officeDocument/2006/customXml" ds:itemID="{50204F04-BA34-4458-B4B2-9180B61CEC3B}"/>
</file>

<file path=customXml/itemProps3.xml><?xml version="1.0" encoding="utf-8"?>
<ds:datastoreItem xmlns:ds="http://schemas.openxmlformats.org/officeDocument/2006/customXml" ds:itemID="{BF9509FC-DCE7-4465-8794-93986FD23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Company>Sinopec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13</cp:revision>
  <dcterms:created xsi:type="dcterms:W3CDTF">2022-07-21T07:40:00Z</dcterms:created>
  <dcterms:modified xsi:type="dcterms:W3CDTF">2023-06-07T01:06:00Z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