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F76" w:rsidRDefault="00B54F1E">
      <w:pPr>
        <w:pStyle w:val="ab"/>
        <w:widowControl/>
        <w:spacing w:line="18" w:lineRule="atLeast"/>
        <w:jc w:val="center"/>
        <w:rPr>
          <w:rFonts w:ascii="宋体" w:eastAsia="宋体" w:hAnsi="宋体" w:cs="宋体"/>
          <w:b/>
          <w:bCs/>
          <w:color w:val="333333"/>
          <w:sz w:val="44"/>
          <w:szCs w:val="44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333333"/>
          <w:sz w:val="44"/>
          <w:szCs w:val="44"/>
          <w:shd w:val="clear" w:color="auto" w:fill="FFFFFF"/>
        </w:rPr>
        <w:t>成交结果公告</w:t>
      </w:r>
    </w:p>
    <w:p w:rsidR="002F3F76" w:rsidRDefault="00B54F1E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（采购项目编号：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NCMW-ZH-SC-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KJ-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202</w:t>
      </w:r>
      <w:r w:rsidR="00A50E8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3</w:t>
      </w:r>
      <w:r w:rsidR="000D177E" w:rsidRPr="000D177E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5855E5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0</w:t>
      </w:r>
      <w:r w:rsidR="00A50E8F"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  <w:t>4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）</w:t>
      </w:r>
    </w:p>
    <w:p w:rsidR="002F3F76" w:rsidRDefault="00B54F1E">
      <w:pPr>
        <w:pStyle w:val="ab"/>
        <w:widowControl/>
        <w:spacing w:line="18" w:lineRule="atLeast"/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</w:t>
      </w:r>
    </w:p>
    <w:p w:rsidR="002F3F76" w:rsidRPr="005855E5" w:rsidRDefault="00B54F1E" w:rsidP="005855E5">
      <w:pPr>
        <w:pStyle w:val="ab"/>
        <w:widowControl/>
        <w:spacing w:line="540" w:lineRule="exact"/>
        <w:ind w:firstLineChars="200" w:firstLine="632"/>
        <w:rPr>
          <w:rFonts w:ascii="仿宋_GB2312" w:hAnsi="仿宋_GB2312" w:cs="仿宋_GB2312"/>
          <w:color w:val="333333"/>
          <w:sz w:val="32"/>
          <w:szCs w:val="32"/>
          <w:u w:val="single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采购人已接受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D4BE4" w:rsidRPr="005D4BE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大厂余利机电安装有限公司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所递交的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2023年度化机公司</w:t>
      </w:r>
      <w:r w:rsidR="005D4BE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防腐</w:t>
      </w:r>
      <w:r w:rsidR="00FD1AB6" w:rsidRPr="00FD1AB6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框架协议</w:t>
      </w:r>
      <w:r w:rsidR="005855E5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项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目</w:t>
      </w:r>
      <w:r w:rsidR="000D177E"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公开招标</w:t>
      </w:r>
      <w:r w:rsidRPr="000D177E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响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应文件，确定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 w:rsidR="005D4BE4" w:rsidRPr="005D4BE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大厂余利机电安装有限公司</w:t>
      </w:r>
      <w:r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为成交人。</w:t>
      </w:r>
    </w:p>
    <w:p w:rsidR="002F3F76" w:rsidRDefault="00B54F1E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主要成交标的</w:t>
      </w:r>
      <w:proofErr w:type="gramStart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的</w:t>
      </w:r>
      <w:proofErr w:type="gramEnd"/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内容描述：</w:t>
      </w:r>
      <w:r w:rsidR="005A5934" w:rsidRPr="005A593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①非聚酯设备中直</w:t>
      </w:r>
      <w:proofErr w:type="gramStart"/>
      <w:r w:rsidR="005A5934" w:rsidRPr="005A593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径</w:t>
      </w:r>
      <w:proofErr w:type="gramEnd"/>
      <w:r w:rsidR="005A5934" w:rsidRPr="005A5934">
        <w:rPr>
          <w:rFonts w:ascii="仿宋_GB2312" w:hAnsi="仿宋_GB2312" w:cs="仿宋_GB2312" w:hint="eastAsia"/>
          <w:color w:val="333333"/>
          <w:sz w:val="32"/>
          <w:szCs w:val="32"/>
          <w:u w:val="single"/>
          <w:shd w:val="clear" w:color="auto" w:fill="FFFFFF"/>
        </w:rPr>
        <w:t>5米及以下且长度22米及以下设备的油漆、防腐、打砂、封口；②包装；③酸膏酸洗、中和。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2F3F76" w:rsidRDefault="00B54F1E">
      <w:pPr>
        <w:pStyle w:val="ab"/>
        <w:widowControl/>
        <w:numPr>
          <w:ilvl w:val="0"/>
          <w:numId w:val="1"/>
        </w:numPr>
        <w:spacing w:line="540" w:lineRule="exact"/>
        <w:ind w:left="0" w:firstLineChars="200" w:firstLine="632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成交价格：【</w:t>
      </w:r>
      <w:r w:rsidR="00FD1AB6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详见附件</w:t>
      </w: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】</w:t>
      </w:r>
      <w:r w:rsidR="000D177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。</w:t>
      </w:r>
    </w:p>
    <w:p w:rsidR="002F3F76" w:rsidRPr="00E35FA3" w:rsidRDefault="002F3F76">
      <w:pPr>
        <w:pStyle w:val="ab"/>
        <w:widowControl/>
        <w:spacing w:line="18" w:lineRule="atLeast"/>
        <w:ind w:leftChars="150" w:left="632" w:hangingChars="50" w:hanging="158"/>
        <w:rPr>
          <w:rFonts w:ascii="仿宋_GB2312" w:hAnsi="仿宋_GB2312" w:cs="仿宋_GB2312"/>
          <w:color w:val="333333"/>
          <w:sz w:val="32"/>
          <w:szCs w:val="32"/>
          <w:shd w:val="clear" w:color="auto" w:fill="FFFFFF"/>
        </w:rPr>
      </w:pPr>
    </w:p>
    <w:p w:rsidR="002F3F76" w:rsidRPr="005B6AC8" w:rsidRDefault="002F3F76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</w:p>
    <w:p w:rsidR="00A95829" w:rsidRDefault="00A95829" w:rsidP="00A9582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color w:val="FF0000"/>
          <w:sz w:val="32"/>
          <w:szCs w:val="32"/>
          <w:shd w:val="clear" w:color="auto" w:fill="FFFFFF"/>
        </w:rPr>
      </w:pPr>
      <w:r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</w:t>
      </w:r>
      <w:r w:rsidR="00B54F1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>采购人：</w:t>
      </w:r>
      <w:r w:rsidR="0090520A" w:rsidRPr="0090520A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中石化南京化工机械有限公司 </w:t>
      </w:r>
      <w:r w:rsidR="00B54F1E">
        <w:rPr>
          <w:rFonts w:ascii="仿宋_GB2312" w:hAnsi="仿宋_GB2312" w:cs="仿宋_GB2312" w:hint="eastAsia"/>
          <w:color w:val="333333"/>
          <w:sz w:val="32"/>
          <w:szCs w:val="32"/>
          <w:shd w:val="clear" w:color="auto" w:fill="FFFFFF"/>
        </w:rPr>
        <w:t xml:space="preserve">                             </w:t>
      </w:r>
      <w:r w:rsidR="00B54F1E" w:rsidRPr="005B6AC8"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</w:t>
      </w: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</w:t>
      </w:r>
    </w:p>
    <w:p w:rsidR="002F3F76" w:rsidRDefault="00A95829" w:rsidP="00A95829">
      <w:pPr>
        <w:pStyle w:val="ab"/>
        <w:widowControl/>
        <w:spacing w:line="18" w:lineRule="atLeast"/>
        <w:jc w:val="center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 w:hint="eastAsia"/>
          <w:color w:val="FF0000"/>
          <w:sz w:val="32"/>
          <w:szCs w:val="32"/>
          <w:shd w:val="clear" w:color="auto" w:fill="FFFFFF"/>
        </w:rPr>
        <w:t xml:space="preserve">           </w:t>
      </w:r>
      <w:r w:rsidR="000D177E" w:rsidRPr="0048341C">
        <w:rPr>
          <w:rFonts w:ascii="仿宋_GB2312" w:hAnsi="仿宋_GB2312" w:cs="仿宋_GB2312"/>
          <w:sz w:val="32"/>
          <w:szCs w:val="32"/>
          <w:shd w:val="clear" w:color="auto" w:fill="FFFFFF"/>
        </w:rPr>
        <w:t>202</w:t>
      </w:r>
      <w:r w:rsidR="005855E5">
        <w:rPr>
          <w:rFonts w:ascii="仿宋_GB2312" w:hAnsi="仿宋_GB2312" w:cs="仿宋_GB2312"/>
          <w:sz w:val="32"/>
          <w:szCs w:val="32"/>
          <w:shd w:val="clear" w:color="auto" w:fill="FFFFFF"/>
        </w:rPr>
        <w:t>3</w:t>
      </w:r>
      <w:r w:rsidR="00B54F1E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年</w:t>
      </w:r>
      <w:r w:rsidR="00FD1AB6">
        <w:rPr>
          <w:rFonts w:ascii="仿宋_GB2312" w:hAnsi="仿宋_GB2312" w:cs="仿宋_GB2312"/>
          <w:sz w:val="32"/>
          <w:szCs w:val="32"/>
          <w:shd w:val="clear" w:color="auto" w:fill="FFFFFF"/>
        </w:rPr>
        <w:t>2</w:t>
      </w:r>
      <w:r w:rsidR="00B54F1E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月</w:t>
      </w:r>
      <w:r w:rsidR="009E72D3">
        <w:rPr>
          <w:rFonts w:ascii="仿宋_GB2312" w:hAnsi="仿宋_GB2312" w:cs="仿宋_GB2312"/>
          <w:sz w:val="32"/>
          <w:szCs w:val="32"/>
          <w:shd w:val="clear" w:color="auto" w:fill="FFFFFF"/>
        </w:rPr>
        <w:t>8</w:t>
      </w:r>
      <w:r w:rsidR="00B54F1E" w:rsidRPr="0048341C">
        <w:rPr>
          <w:rFonts w:ascii="仿宋_GB2312" w:hAnsi="仿宋_GB2312" w:cs="仿宋_GB2312" w:hint="eastAsia"/>
          <w:sz w:val="32"/>
          <w:szCs w:val="32"/>
          <w:shd w:val="clear" w:color="auto" w:fill="FFFFFF"/>
        </w:rPr>
        <w:t>日</w:t>
      </w:r>
    </w:p>
    <w:p w:rsidR="002F3F76" w:rsidRDefault="002F3F76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</w:pPr>
    </w:p>
    <w:p w:rsidR="005D4BE4" w:rsidRDefault="005D4BE4">
      <w:pPr>
        <w:spacing w:line="540" w:lineRule="exact"/>
        <w:ind w:rightChars="100" w:right="316" w:firstLineChars="200" w:firstLine="632"/>
        <w:rPr>
          <w:rFonts w:ascii="仿宋_GB2312" w:hAnsi="仿宋_GB2312" w:cs="仿宋_GB2312"/>
          <w:szCs w:val="32"/>
        </w:rPr>
        <w:sectPr w:rsidR="005D4BE4" w:rsidSect="005D4BE4">
          <w:headerReference w:type="default" r:id="rId11"/>
          <w:footerReference w:type="even" r:id="rId12"/>
          <w:footerReference w:type="default" r:id="rId13"/>
          <w:pgSz w:w="11906" w:h="16838"/>
          <w:pgMar w:top="1985" w:right="1588" w:bottom="2098" w:left="1474" w:header="851" w:footer="1701" w:gutter="0"/>
          <w:pgNumType w:fmt="decimalFullWidth"/>
          <w:cols w:space="720"/>
          <w:docGrid w:type="linesAndChars" w:linePitch="579" w:charSpace="-849"/>
        </w:sectPr>
      </w:pPr>
    </w:p>
    <w:p w:rsidR="005D4BE4" w:rsidRDefault="0017778F" w:rsidP="0017778F">
      <w:pPr>
        <w:spacing w:line="540" w:lineRule="exact"/>
        <w:rPr>
          <w:rFonts w:ascii="宋体" w:eastAsia="宋体" w:cs="宋体"/>
          <w:color w:val="000000"/>
          <w:kern w:val="0"/>
          <w:sz w:val="36"/>
          <w:szCs w:val="36"/>
        </w:rPr>
      </w:pPr>
      <w:bookmarkStart w:id="0" w:name="_Hlk125963449"/>
      <w:r>
        <w:rPr>
          <w:rFonts w:ascii="宋体" w:eastAsia="宋体" w:cs="宋体" w:hint="eastAsia"/>
          <w:color w:val="000000"/>
          <w:kern w:val="0"/>
          <w:sz w:val="36"/>
          <w:szCs w:val="36"/>
        </w:rPr>
        <w:lastRenderedPageBreak/>
        <w:t>附件：</w:t>
      </w:r>
    </w:p>
    <w:p w:rsidR="005D4BE4" w:rsidRPr="00CB399E" w:rsidRDefault="005D4BE4" w:rsidP="005D4BE4">
      <w:pPr>
        <w:spacing w:line="540" w:lineRule="exact"/>
        <w:rPr>
          <w:rStyle w:val="af"/>
          <w:rFonts w:ascii="宋体" w:eastAsia="宋体" w:hAnsi="宋体"/>
          <w:b/>
          <w:bCs/>
          <w:color w:val="auto"/>
          <w:sz w:val="24"/>
        </w:rPr>
      </w:pPr>
      <w:r w:rsidRPr="00CB399E">
        <w:rPr>
          <w:rStyle w:val="af"/>
          <w:rFonts w:ascii="宋体" w:eastAsia="宋体" w:hAnsi="宋体" w:hint="eastAsia"/>
          <w:b/>
          <w:bCs/>
          <w:color w:val="auto"/>
          <w:sz w:val="24"/>
        </w:rPr>
        <w:t>一、化机公司内化工设备油漆定价：（</w:t>
      </w:r>
      <w:r w:rsidR="00CB399E" w:rsidRPr="00CB399E">
        <w:rPr>
          <w:rStyle w:val="af"/>
          <w:rFonts w:ascii="宋体" w:eastAsia="宋体" w:hAnsi="宋体" w:hint="eastAsia"/>
          <w:b/>
          <w:bCs/>
          <w:color w:val="auto"/>
          <w:sz w:val="24"/>
          <w:szCs w:val="21"/>
        </w:rPr>
        <w:t>元/㎡</w:t>
      </w:r>
      <w:r w:rsidR="00CB399E">
        <w:rPr>
          <w:rFonts w:ascii="宋体" w:eastAsia="宋体" w:hAnsi="宋体" w:cs="宋体" w:hint="eastAsia"/>
          <w:color w:val="000000"/>
          <w:kern w:val="0"/>
          <w:sz w:val="24"/>
        </w:rPr>
        <w:t>，</w:t>
      </w:r>
      <w:r w:rsidRPr="00CB399E">
        <w:rPr>
          <w:rStyle w:val="af"/>
          <w:rFonts w:ascii="宋体" w:eastAsia="宋体" w:hAnsi="宋体" w:hint="eastAsia"/>
          <w:b/>
          <w:bCs/>
          <w:color w:val="auto"/>
          <w:sz w:val="24"/>
        </w:rPr>
        <w:t>含人工</w:t>
      </w:r>
      <w:r w:rsidR="00CB399E">
        <w:rPr>
          <w:rStyle w:val="af"/>
          <w:rFonts w:ascii="宋体" w:eastAsia="宋体" w:hAnsi="宋体" w:hint="eastAsia"/>
          <w:b/>
          <w:bCs/>
          <w:color w:val="auto"/>
          <w:sz w:val="24"/>
        </w:rPr>
        <w:t>，</w:t>
      </w:r>
      <w:r w:rsidR="00CB399E" w:rsidRPr="00CB399E">
        <w:rPr>
          <w:rStyle w:val="af"/>
          <w:rFonts w:ascii="宋体" w:eastAsia="宋体" w:hAnsi="宋体" w:hint="eastAsia"/>
          <w:b/>
          <w:bCs/>
          <w:color w:val="auto"/>
          <w:sz w:val="24"/>
        </w:rPr>
        <w:t>含9%增值税</w:t>
      </w:r>
      <w:r w:rsidRPr="00CB399E">
        <w:rPr>
          <w:rStyle w:val="af"/>
          <w:rFonts w:ascii="宋体" w:eastAsia="宋体" w:hAnsi="宋体" w:hint="eastAsia"/>
          <w:b/>
          <w:bCs/>
          <w:color w:val="auto"/>
          <w:sz w:val="24"/>
        </w:rPr>
        <w:t>）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/>
      </w:tblPr>
      <w:tblGrid>
        <w:gridCol w:w="1005"/>
        <w:gridCol w:w="5086"/>
        <w:gridCol w:w="1701"/>
        <w:gridCol w:w="2126"/>
      </w:tblGrid>
      <w:tr w:rsidR="00F01261" w:rsidRPr="00F440D6" w:rsidTr="00CB399E">
        <w:trPr>
          <w:trHeight w:val="589"/>
          <w:tblHeader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CB3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CB3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油漆品种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CB3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漆膜厚（µm）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CB399E" w:rsidP="00CB399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红丹醇酸防锈漆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红丹醇酸防锈漆+酚醛防锈面漆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无机硅酸锌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普通无机富锌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21.5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有机硅耐热漆（350°C）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有机硅耐热漆（600°C）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53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有机硅耐热底漆+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有机硅环氧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耐热面漆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64.5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500°C有机硅铝粉耐热漆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76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环氧酚醛底漆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环氧酚醛面漆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无机富锌底漆（400℃）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43.6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 (400°C)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45.2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环氧冷底子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油（-30度）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100+100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60.8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丙烯酸聚氨酯面漆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有机硅耐热漆（400度）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43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H53-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中间漆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60+60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40.7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无机富锌底漆22（国际油漆阿克苏）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40+35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74.7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无机富锌底漆22（国际油漆阿克苏）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25+25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62.3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400度有机硅耐热漆50（国际油漆阿克苏）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42.3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环氧富锌底漆52（国际油漆阿克苏）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72.6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面漆475HS（国际油漆阿克苏）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41.7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23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聚氨酯面漆990（国际油漆阿克苏）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57.3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环氧富锌底漆52（国际油漆阿克苏）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61.2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400度有机硅耐热漆50（国际油漆阿克苏）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20+20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75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环氧酚醛228HS（国际油漆阿克苏）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100+100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102.9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不锈钢防锈底漆（国际油漆阿克苏）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50+50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61.8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环氧富锌底漆（国际油漆阿克苏）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90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环氧云铁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中间漆（国际油漆阿克苏）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51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聚氨酯面漆（国际油漆阿克苏）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40+40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68.6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有机硅铝粉硅耐热漆底漆（国际油漆阿克苏）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25+25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65.2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无机硅酸盐富锌底漆（国际油漆阿克苏）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63.7</w:t>
            </w:r>
          </w:p>
        </w:tc>
      </w:tr>
      <w:tr w:rsidR="00F01261" w:rsidRPr="00F440D6" w:rsidTr="00CB399E">
        <w:trPr>
          <w:trHeight w:val="589"/>
          <w:jc w:val="center"/>
        </w:trPr>
        <w:tc>
          <w:tcPr>
            <w:tcW w:w="1005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有机硅耐热漆{400度}（国际油漆阿克苏）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45</w:t>
            </w:r>
          </w:p>
        </w:tc>
      </w:tr>
    </w:tbl>
    <w:p w:rsidR="00F01261" w:rsidRPr="00CB399E" w:rsidRDefault="00B54A98" w:rsidP="005D4BE4">
      <w:pPr>
        <w:rPr>
          <w:rFonts w:ascii="宋体" w:eastAsia="宋体" w:hAnsi="宋体" w:cs="宋体"/>
          <w:color w:val="000000"/>
          <w:kern w:val="0"/>
          <w:sz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    </w:t>
      </w:r>
      <w:r w:rsidR="005D4BE4" w:rsidRPr="00F440D6">
        <w:rPr>
          <w:rFonts w:ascii="宋体" w:eastAsia="宋体" w:hAnsi="宋体" w:cs="宋体" w:hint="eastAsia"/>
          <w:color w:val="000000"/>
          <w:kern w:val="0"/>
          <w:sz w:val="24"/>
        </w:rPr>
        <w:t>防腐单价在合同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施工</w:t>
      </w:r>
      <w:r w:rsidR="005D4BE4" w:rsidRPr="00F440D6">
        <w:rPr>
          <w:rFonts w:ascii="宋体" w:eastAsia="宋体" w:hAnsi="宋体" w:cs="宋体" w:hint="eastAsia"/>
          <w:color w:val="000000"/>
          <w:kern w:val="0"/>
          <w:sz w:val="24"/>
        </w:rPr>
        <w:t xml:space="preserve">期内为不变价。其中包括中标人自备的清洗主、辅材料，表面人工清理，人工费用，材料费，劳动保护用品以及各类工具、运输费用、废液中和等。招标人提供水源、用电、工作场地、厂区内设备起吊。  </w:t>
      </w:r>
    </w:p>
    <w:p w:rsidR="005D4BE4" w:rsidRPr="00CB399E" w:rsidRDefault="005D4BE4" w:rsidP="005D4BE4">
      <w:pPr>
        <w:rPr>
          <w:b/>
          <w:bCs/>
        </w:rPr>
      </w:pPr>
      <w:r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lastRenderedPageBreak/>
        <w:t>二、化工设备、部件不锈钢酸洗定价：（元/㎡，含9%增值税）</w:t>
      </w:r>
    </w:p>
    <w:tbl>
      <w:tblPr>
        <w:tblW w:w="12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3"/>
        <w:gridCol w:w="8274"/>
        <w:gridCol w:w="2428"/>
      </w:tblGrid>
      <w:tr w:rsidR="00F01261" w:rsidRPr="00F440D6" w:rsidTr="00F01261">
        <w:trPr>
          <w:trHeight w:val="357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:rsidR="00F01261" w:rsidRPr="00F440D6" w:rsidRDefault="00633DE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428" w:type="dxa"/>
            <w:shd w:val="clear" w:color="auto" w:fill="auto"/>
            <w:vAlign w:val="center"/>
            <w:hideMark/>
          </w:tcPr>
          <w:p w:rsidR="00F01261" w:rsidRPr="00F440D6" w:rsidRDefault="00CB399E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F01261">
        <w:trPr>
          <w:trHeight w:val="357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F012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聚酯设备筒体和封头、所有内件酸洗、钝化价格（表面已抛光)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20.9</w:t>
            </w:r>
          </w:p>
        </w:tc>
      </w:tr>
      <w:tr w:rsidR="00F01261" w:rsidRPr="00F440D6" w:rsidTr="00F01261">
        <w:trPr>
          <w:trHeight w:val="357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F012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其他不锈钢设备及复合板设备酸洗、钝化价格（未热处理）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26.8</w:t>
            </w:r>
          </w:p>
        </w:tc>
      </w:tr>
      <w:tr w:rsidR="00F01261" w:rsidRPr="00F440D6" w:rsidTr="00F01261">
        <w:trPr>
          <w:trHeight w:val="357"/>
        </w:trPr>
        <w:tc>
          <w:tcPr>
            <w:tcW w:w="136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274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热成型、堆焊、热处理后的不锈钢表面酸洗、钝化以及设备内外表面酸洗钝化（用酸洗膏酸洗）</w:t>
            </w:r>
          </w:p>
        </w:tc>
        <w:tc>
          <w:tcPr>
            <w:tcW w:w="242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68.6</w:t>
            </w:r>
          </w:p>
        </w:tc>
      </w:tr>
    </w:tbl>
    <w:p w:rsidR="005D4BE4" w:rsidRPr="00CB399E" w:rsidRDefault="005D4BE4" w:rsidP="005D4BE4">
      <w:pPr>
        <w:rPr>
          <w:b/>
          <w:bCs/>
        </w:rPr>
      </w:pPr>
      <w:r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三、化工设备、部件打</w:t>
      </w:r>
      <w:proofErr w:type="gramStart"/>
      <w:r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砂费用</w:t>
      </w:r>
      <w:proofErr w:type="gramEnd"/>
      <w:r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定价：（元/㎡，含9%增值税）</w:t>
      </w:r>
    </w:p>
    <w:tbl>
      <w:tblPr>
        <w:tblW w:w="9740" w:type="dxa"/>
        <w:tblInd w:w="1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3"/>
        <w:gridCol w:w="5847"/>
        <w:gridCol w:w="2320"/>
      </w:tblGrid>
      <w:tr w:rsidR="00F01261" w:rsidRPr="00F440D6" w:rsidTr="00F01261">
        <w:trPr>
          <w:trHeight w:val="407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633DE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F01261" w:rsidRPr="00F440D6" w:rsidRDefault="00CB399E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F01261">
        <w:trPr>
          <w:trHeight w:val="199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全年室内打砂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28</w:t>
            </w:r>
          </w:p>
        </w:tc>
      </w:tr>
      <w:tr w:rsidR="00F01261" w:rsidRPr="00F440D6" w:rsidTr="00F01261">
        <w:trPr>
          <w:trHeight w:val="199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E52B34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</w:t>
            </w:r>
            <w:r w:rsidR="00F01261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年室外打砂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32.5</w:t>
            </w:r>
          </w:p>
        </w:tc>
      </w:tr>
      <w:tr w:rsidR="00F01261" w:rsidRPr="00F440D6" w:rsidTr="00F01261">
        <w:trPr>
          <w:trHeight w:val="199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热处理部件除锈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22.5</w:t>
            </w:r>
          </w:p>
        </w:tc>
      </w:tr>
      <w:tr w:rsidR="00F01261" w:rsidRPr="00F440D6" w:rsidTr="00F01261">
        <w:trPr>
          <w:trHeight w:val="199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不热处理部件除锈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18</w:t>
            </w:r>
          </w:p>
        </w:tc>
      </w:tr>
      <w:tr w:rsidR="00F01261" w:rsidRPr="00F440D6" w:rsidTr="00F01261">
        <w:trPr>
          <w:trHeight w:val="199"/>
        </w:trPr>
        <w:tc>
          <w:tcPr>
            <w:tcW w:w="1573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5847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不锈钢设备打砂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65.6</w:t>
            </w:r>
          </w:p>
        </w:tc>
      </w:tr>
    </w:tbl>
    <w:p w:rsidR="005D4BE4" w:rsidRDefault="005D4BE4" w:rsidP="005D4BE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备注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：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室内打砂厂房、打</w:t>
      </w:r>
      <w:proofErr w:type="gramStart"/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砂设备</w:t>
      </w:r>
      <w:proofErr w:type="gramEnd"/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由</w:t>
      </w:r>
      <w:r w:rsidR="00B54A98">
        <w:rPr>
          <w:rFonts w:ascii="宋体" w:eastAsia="宋体" w:hAnsi="宋体" w:cs="宋体" w:hint="eastAsia"/>
          <w:color w:val="000000"/>
          <w:kern w:val="0"/>
          <w:sz w:val="24"/>
        </w:rPr>
        <w:t>招标人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提供，</w:t>
      </w:r>
      <w:r w:rsidR="00B54A98">
        <w:rPr>
          <w:rFonts w:ascii="宋体" w:eastAsia="宋体" w:hAnsi="宋体" w:cs="宋体" w:hint="eastAsia"/>
          <w:color w:val="000000"/>
          <w:kern w:val="0"/>
          <w:sz w:val="24"/>
        </w:rPr>
        <w:t>中标人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负责厂房、设备的日常保养，</w:t>
      </w:r>
      <w:r w:rsidR="00B54A98">
        <w:rPr>
          <w:rFonts w:ascii="宋体" w:eastAsia="宋体" w:hAnsi="宋体" w:cs="宋体" w:hint="eastAsia"/>
          <w:color w:val="000000"/>
          <w:kern w:val="0"/>
          <w:sz w:val="24"/>
        </w:rPr>
        <w:t>招标人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负责大修。空压机及打砂砂子由</w:t>
      </w: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lastRenderedPageBreak/>
        <w:t>中标人购买使用。</w:t>
      </w:r>
    </w:p>
    <w:p w:rsidR="00F01261" w:rsidRPr="005D4BE4" w:rsidRDefault="00F01261" w:rsidP="005D4BE4">
      <w:pPr>
        <w:widowControl/>
        <w:jc w:val="left"/>
        <w:rPr>
          <w:rFonts w:ascii="宋体" w:eastAsia="宋体" w:hAnsi="宋体" w:cs="宋体"/>
          <w:color w:val="000000"/>
          <w:kern w:val="0"/>
          <w:sz w:val="24"/>
        </w:rPr>
      </w:pPr>
    </w:p>
    <w:p w:rsidR="005D4BE4" w:rsidRPr="00CB399E" w:rsidRDefault="00F01261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四、</w:t>
      </w:r>
      <w:r w:rsidR="005D4BE4"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除油和零工的定价原则：（元，含9%增值税）</w:t>
      </w:r>
    </w:p>
    <w:tbl>
      <w:tblPr>
        <w:tblW w:w="907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5830"/>
        <w:gridCol w:w="2126"/>
      </w:tblGrid>
      <w:tr w:rsidR="00F01261" w:rsidRPr="00F440D6" w:rsidTr="00CB399E">
        <w:trPr>
          <w:trHeight w:val="570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30" w:type="dxa"/>
            <w:shd w:val="clear" w:color="auto" w:fill="auto"/>
            <w:noWrap/>
            <w:vAlign w:val="center"/>
            <w:hideMark/>
          </w:tcPr>
          <w:p w:rsidR="00F01261" w:rsidRPr="00F440D6" w:rsidRDefault="00633DE6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01261" w:rsidRPr="00F440D6" w:rsidRDefault="00CB399E" w:rsidP="00F012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CB399E">
        <w:trPr>
          <w:trHeight w:val="315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3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633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除油剂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  <w:r w:rsidR="00633DE6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元/公斤</w:t>
            </w:r>
          </w:p>
        </w:tc>
      </w:tr>
      <w:tr w:rsidR="00F01261" w:rsidRPr="00F440D6" w:rsidTr="00CB399E">
        <w:trPr>
          <w:trHeight w:val="315"/>
        </w:trPr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3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633DE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除油人工单价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370</w:t>
            </w:r>
            <w:r w:rsidR="00633DE6"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元/天</w:t>
            </w:r>
          </w:p>
        </w:tc>
      </w:tr>
    </w:tbl>
    <w:p w:rsidR="005D4BE4" w:rsidRPr="00CB399E" w:rsidRDefault="00B54A98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五、</w:t>
      </w:r>
      <w:r w:rsidR="005D4BE4"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油漆表面补腻子定价：（元/㎡，含9%增值税）</w:t>
      </w:r>
    </w:p>
    <w:tbl>
      <w:tblPr>
        <w:tblW w:w="9172" w:type="dxa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770"/>
        <w:gridCol w:w="2268"/>
      </w:tblGrid>
      <w:tr w:rsidR="00F01261" w:rsidRPr="00F440D6" w:rsidTr="00CB399E">
        <w:trPr>
          <w:trHeight w:val="3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B54A98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CB399E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CB399E">
        <w:trPr>
          <w:trHeight w:val="315"/>
        </w:trPr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770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7140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补腻子的费用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23</w:t>
            </w:r>
          </w:p>
        </w:tc>
      </w:tr>
    </w:tbl>
    <w:p w:rsidR="005D4BE4" w:rsidRPr="00CB399E" w:rsidRDefault="00B54A98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六、</w:t>
      </w:r>
      <w:r w:rsidR="005D4BE4"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酸洗中和费用：（元/㎡，含9%增值税）</w:t>
      </w:r>
    </w:p>
    <w:tbl>
      <w:tblPr>
        <w:tblW w:w="9162" w:type="dxa"/>
        <w:tblInd w:w="2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5812"/>
        <w:gridCol w:w="2268"/>
      </w:tblGrid>
      <w:tr w:rsidR="00F01261" w:rsidRPr="00F440D6" w:rsidTr="00CB399E">
        <w:trPr>
          <w:trHeight w:val="315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B54A98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1261" w:rsidRPr="00F440D6" w:rsidRDefault="00CB399E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CB399E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B54A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在化机公司内进行</w:t>
            </w:r>
            <w:proofErr w:type="gramStart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酸膏洗废液</w:t>
            </w:r>
            <w:proofErr w:type="gramEnd"/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综合处理价格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22.5</w:t>
            </w:r>
          </w:p>
        </w:tc>
      </w:tr>
      <w:tr w:rsidR="00F01261" w:rsidRPr="00F440D6" w:rsidTr="00CB399E">
        <w:trPr>
          <w:trHeight w:val="315"/>
        </w:trPr>
        <w:tc>
          <w:tcPr>
            <w:tcW w:w="1082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5812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B54A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 xml:space="preserve">在化机公司内进行酸液洗废液综合处理价格 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17.2</w:t>
            </w:r>
          </w:p>
        </w:tc>
      </w:tr>
    </w:tbl>
    <w:p w:rsidR="005D4BE4" w:rsidRPr="00CB399E" w:rsidRDefault="00B54A98" w:rsidP="005D4BE4">
      <w:pPr>
        <w:rPr>
          <w:rFonts w:ascii="宋体" w:eastAsia="宋体" w:hAnsi="宋体" w:cs="宋体"/>
          <w:b/>
          <w:bCs/>
          <w:color w:val="000000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七、</w:t>
      </w:r>
      <w:r w:rsidR="005D4BE4" w:rsidRPr="00CB399E">
        <w:rPr>
          <w:rFonts w:ascii="宋体" w:eastAsia="宋体" w:hAnsi="宋体" w:cs="宋体" w:hint="eastAsia"/>
          <w:b/>
          <w:bCs/>
          <w:color w:val="000000"/>
          <w:kern w:val="0"/>
          <w:sz w:val="24"/>
        </w:rPr>
        <w:t>2023年化机公司设备运输发运包装费用：（万元/年，含3%增值税）</w:t>
      </w:r>
    </w:p>
    <w:tbl>
      <w:tblPr>
        <w:tblW w:w="9067" w:type="dxa"/>
        <w:tblInd w:w="2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8"/>
        <w:gridCol w:w="5953"/>
        <w:gridCol w:w="2166"/>
      </w:tblGrid>
      <w:tr w:rsidR="00F01261" w:rsidRPr="00F440D6" w:rsidTr="00F01261">
        <w:trPr>
          <w:trHeight w:val="570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5953" w:type="dxa"/>
            <w:shd w:val="clear" w:color="auto" w:fill="auto"/>
            <w:noWrap/>
            <w:vAlign w:val="center"/>
            <w:hideMark/>
          </w:tcPr>
          <w:p w:rsidR="00F01261" w:rsidRPr="00F440D6" w:rsidRDefault="00B54A98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166" w:type="dxa"/>
            <w:shd w:val="clear" w:color="auto" w:fill="auto"/>
            <w:vAlign w:val="center"/>
            <w:hideMark/>
          </w:tcPr>
          <w:p w:rsidR="00F01261" w:rsidRPr="00F440D6" w:rsidRDefault="00CB399E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价格</w:t>
            </w:r>
          </w:p>
        </w:tc>
      </w:tr>
      <w:tr w:rsidR="00F01261" w:rsidRPr="00F440D6" w:rsidTr="00F01261">
        <w:trPr>
          <w:trHeight w:val="315"/>
        </w:trPr>
        <w:tc>
          <w:tcPr>
            <w:tcW w:w="948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F01261" w:rsidRPr="00F440D6" w:rsidRDefault="00F01261" w:rsidP="00B54A9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化机公司设备运输发运包装费用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F01261" w:rsidRPr="00F440D6" w:rsidRDefault="00F01261" w:rsidP="00576FC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F440D6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29</w:t>
            </w:r>
          </w:p>
        </w:tc>
      </w:tr>
    </w:tbl>
    <w:p w:rsidR="005D4BE4" w:rsidRDefault="005D4BE4">
      <w:pPr>
        <w:spacing w:line="540" w:lineRule="exact"/>
        <w:ind w:rightChars="100" w:right="316" w:firstLineChars="200" w:firstLine="472"/>
        <w:rPr>
          <w:rFonts w:ascii="仿宋_GB2312" w:hAnsi="仿宋_GB2312" w:cs="仿宋_GB2312"/>
          <w:szCs w:val="32"/>
        </w:rPr>
      </w:pPr>
      <w:r w:rsidRPr="00F440D6">
        <w:rPr>
          <w:rFonts w:ascii="宋体" w:eastAsia="宋体" w:hAnsi="宋体" w:cs="宋体" w:hint="eastAsia"/>
          <w:color w:val="000000"/>
          <w:kern w:val="0"/>
          <w:sz w:val="24"/>
        </w:rPr>
        <w:t>中标人负责设备备件和附件的包装、装箱；设备管口、法兰口的包装；运输鞍座的包装；海运设备的整体包装；木工房的工作。设备包装涉及的所有材料均由我厂提供。招标人提供包装用木工相关设备，中标人按我厂安环部要求做好木工房的防火、通风和安全等相关工作。（含3%增值税）</w:t>
      </w:r>
      <w:bookmarkEnd w:id="0"/>
    </w:p>
    <w:sectPr w:rsidR="005D4BE4" w:rsidSect="005D4BE4">
      <w:pgSz w:w="16838" w:h="11906" w:orient="landscape"/>
      <w:pgMar w:top="1588" w:right="2098" w:bottom="1474" w:left="1985" w:header="851" w:footer="1701" w:gutter="0"/>
      <w:pgNumType w:fmt="decimalFullWidth"/>
      <w:cols w:space="720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70" w:rsidRDefault="007C2370">
      <w:r>
        <w:separator/>
      </w:r>
    </w:p>
  </w:endnote>
  <w:endnote w:type="continuationSeparator" w:id="0">
    <w:p w:rsidR="007C2370" w:rsidRDefault="007C2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54F1E">
    <w:pPr>
      <w:pStyle w:val="a9"/>
      <w:framePr w:wrap="around" w:vAnchor="text" w:hAnchor="margin" w:xAlign="outside" w:y="1"/>
      <w:ind w:leftChars="100" w:lef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54BC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54BCB">
      <w:rPr>
        <w:rFonts w:ascii="宋体" w:eastAsia="宋体" w:hAnsi="宋体"/>
        <w:sz w:val="28"/>
        <w:szCs w:val="24"/>
      </w:rPr>
      <w:fldChar w:fldCharType="separate"/>
    </w:r>
    <w:r w:rsidR="00E52B34">
      <w:rPr>
        <w:rStyle w:val="ad"/>
        <w:rFonts w:ascii="宋体" w:eastAsia="宋体" w:hAnsi="宋体"/>
        <w:noProof/>
        <w:sz w:val="28"/>
        <w:szCs w:val="24"/>
      </w:rPr>
      <w:t>６</w:t>
    </w:r>
    <w:r w:rsidR="00154BC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B54F1E">
    <w:pPr>
      <w:pStyle w:val="a9"/>
      <w:framePr w:wrap="around" w:vAnchor="text" w:hAnchor="page" w:x="5111" w:y="-37"/>
      <w:ind w:rightChars="100" w:right="320"/>
      <w:rPr>
        <w:rStyle w:val="ad"/>
        <w:rFonts w:ascii="宋体" w:eastAsia="宋体" w:hAnsi="宋体"/>
        <w:sz w:val="28"/>
        <w:szCs w:val="24"/>
      </w:rPr>
    </w:pPr>
    <w:r>
      <w:rPr>
        <w:rStyle w:val="ad"/>
        <w:rFonts w:ascii="宋体" w:eastAsia="宋体" w:hAnsi="宋体" w:hint="eastAsia"/>
        <w:sz w:val="28"/>
        <w:szCs w:val="24"/>
      </w:rPr>
      <w:t>－</w:t>
    </w:r>
    <w:r w:rsidR="00154BCB">
      <w:rPr>
        <w:rFonts w:ascii="宋体" w:eastAsia="宋体" w:hAnsi="宋体"/>
        <w:sz w:val="28"/>
        <w:szCs w:val="24"/>
      </w:rPr>
      <w:fldChar w:fldCharType="begin"/>
    </w:r>
    <w:r>
      <w:rPr>
        <w:rStyle w:val="ad"/>
        <w:rFonts w:ascii="宋体" w:eastAsia="宋体" w:hAnsi="宋体"/>
        <w:sz w:val="28"/>
        <w:szCs w:val="24"/>
      </w:rPr>
      <w:instrText xml:space="preserve">PAGE  </w:instrText>
    </w:r>
    <w:r w:rsidR="00154BCB">
      <w:rPr>
        <w:rFonts w:ascii="宋体" w:eastAsia="宋体" w:hAnsi="宋体"/>
        <w:sz w:val="28"/>
        <w:szCs w:val="24"/>
      </w:rPr>
      <w:fldChar w:fldCharType="separate"/>
    </w:r>
    <w:r w:rsidR="008A14AB">
      <w:rPr>
        <w:rStyle w:val="ad"/>
        <w:rFonts w:ascii="宋体" w:eastAsia="宋体" w:hAnsi="宋体"/>
        <w:noProof/>
        <w:sz w:val="28"/>
        <w:szCs w:val="24"/>
      </w:rPr>
      <w:t>７</w:t>
    </w:r>
    <w:r w:rsidR="00154BCB">
      <w:rPr>
        <w:rFonts w:ascii="宋体" w:eastAsia="宋体" w:hAnsi="宋体"/>
        <w:sz w:val="28"/>
        <w:szCs w:val="24"/>
      </w:rPr>
      <w:fldChar w:fldCharType="end"/>
    </w:r>
    <w:r>
      <w:rPr>
        <w:rStyle w:val="ad"/>
        <w:rFonts w:ascii="宋体" w:eastAsia="宋体" w:hAnsi="宋体" w:hint="eastAsia"/>
        <w:sz w:val="28"/>
        <w:szCs w:val="24"/>
      </w:rPr>
      <w:t>－</w:t>
    </w:r>
  </w:p>
  <w:p w:rsidR="002F3F76" w:rsidRDefault="002F3F76">
    <w:pPr>
      <w:pStyle w:val="a9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70" w:rsidRDefault="007C2370">
      <w:r>
        <w:separator/>
      </w:r>
    </w:p>
  </w:footnote>
  <w:footnote w:type="continuationSeparator" w:id="0">
    <w:p w:rsidR="007C2370" w:rsidRDefault="007C2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F76" w:rsidRDefault="002F3F76">
    <w:pPr>
      <w:pStyle w:val="a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24B418"/>
    <w:multiLevelType w:val="singleLevel"/>
    <w:tmpl w:val="9424B418"/>
    <w:lvl w:ilvl="0">
      <w:start w:val="1"/>
      <w:numFmt w:val="decimal"/>
      <w:suff w:val="space"/>
      <w:lvlText w:val="%1."/>
      <w:lvlJc w:val="left"/>
      <w:pPr>
        <w:ind w:left="789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420"/>
  <w:evenAndOddHeaders/>
  <w:drawingGridHorizontalSpacing w:val="158"/>
  <w:drawingGridVerticalSpacing w:val="579"/>
  <w:displayHorizontalDrawingGridEvery w:val="2"/>
  <w:noPunctuationKerning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0E0C"/>
    <w:rsid w:val="000160BE"/>
    <w:rsid w:val="000370BD"/>
    <w:rsid w:val="000538C7"/>
    <w:rsid w:val="00055298"/>
    <w:rsid w:val="0005668C"/>
    <w:rsid w:val="000840DD"/>
    <w:rsid w:val="00084540"/>
    <w:rsid w:val="00085555"/>
    <w:rsid w:val="000B2D81"/>
    <w:rsid w:val="000D177E"/>
    <w:rsid w:val="00103508"/>
    <w:rsid w:val="001131CC"/>
    <w:rsid w:val="0012474D"/>
    <w:rsid w:val="0013425B"/>
    <w:rsid w:val="001417C5"/>
    <w:rsid w:val="00154BCB"/>
    <w:rsid w:val="00172A27"/>
    <w:rsid w:val="00174937"/>
    <w:rsid w:val="0017778F"/>
    <w:rsid w:val="00187149"/>
    <w:rsid w:val="001A216A"/>
    <w:rsid w:val="001C6372"/>
    <w:rsid w:val="00217F87"/>
    <w:rsid w:val="00253FA5"/>
    <w:rsid w:val="00257592"/>
    <w:rsid w:val="002807D4"/>
    <w:rsid w:val="002C39AC"/>
    <w:rsid w:val="002E235D"/>
    <w:rsid w:val="002F3F76"/>
    <w:rsid w:val="00300F4A"/>
    <w:rsid w:val="00333B4B"/>
    <w:rsid w:val="003A5772"/>
    <w:rsid w:val="003B60DE"/>
    <w:rsid w:val="003C3ACD"/>
    <w:rsid w:val="00432552"/>
    <w:rsid w:val="0048341C"/>
    <w:rsid w:val="004B01E6"/>
    <w:rsid w:val="004C2E0C"/>
    <w:rsid w:val="005370AD"/>
    <w:rsid w:val="0057575C"/>
    <w:rsid w:val="005855E5"/>
    <w:rsid w:val="00596B24"/>
    <w:rsid w:val="005A5934"/>
    <w:rsid w:val="005B3427"/>
    <w:rsid w:val="005B6AC8"/>
    <w:rsid w:val="005C0CED"/>
    <w:rsid w:val="005D4BE4"/>
    <w:rsid w:val="005D585D"/>
    <w:rsid w:val="005E4892"/>
    <w:rsid w:val="005E5A00"/>
    <w:rsid w:val="005E6ECB"/>
    <w:rsid w:val="005F3949"/>
    <w:rsid w:val="006069D1"/>
    <w:rsid w:val="00616F47"/>
    <w:rsid w:val="00633DE6"/>
    <w:rsid w:val="00646C42"/>
    <w:rsid w:val="00652F3E"/>
    <w:rsid w:val="0066594B"/>
    <w:rsid w:val="006830BE"/>
    <w:rsid w:val="006B4E35"/>
    <w:rsid w:val="006C1CB8"/>
    <w:rsid w:val="007126E8"/>
    <w:rsid w:val="0071400D"/>
    <w:rsid w:val="00761E2B"/>
    <w:rsid w:val="0076309D"/>
    <w:rsid w:val="00763ABA"/>
    <w:rsid w:val="00781046"/>
    <w:rsid w:val="00782315"/>
    <w:rsid w:val="007A3264"/>
    <w:rsid w:val="007A5659"/>
    <w:rsid w:val="007C2370"/>
    <w:rsid w:val="008374D6"/>
    <w:rsid w:val="00857D39"/>
    <w:rsid w:val="00870032"/>
    <w:rsid w:val="0088379C"/>
    <w:rsid w:val="008A14AB"/>
    <w:rsid w:val="008C1224"/>
    <w:rsid w:val="008C6C93"/>
    <w:rsid w:val="008D6953"/>
    <w:rsid w:val="008F5C5F"/>
    <w:rsid w:val="0090520A"/>
    <w:rsid w:val="00930136"/>
    <w:rsid w:val="009943C5"/>
    <w:rsid w:val="00995434"/>
    <w:rsid w:val="009A1CB1"/>
    <w:rsid w:val="009A37B6"/>
    <w:rsid w:val="009C1EE6"/>
    <w:rsid w:val="009D6614"/>
    <w:rsid w:val="009E176C"/>
    <w:rsid w:val="009E72D3"/>
    <w:rsid w:val="00A4763F"/>
    <w:rsid w:val="00A50E8F"/>
    <w:rsid w:val="00A95829"/>
    <w:rsid w:val="00A95CE9"/>
    <w:rsid w:val="00A968E0"/>
    <w:rsid w:val="00AC18C1"/>
    <w:rsid w:val="00AC327A"/>
    <w:rsid w:val="00AC3BB6"/>
    <w:rsid w:val="00B0471E"/>
    <w:rsid w:val="00B54A98"/>
    <w:rsid w:val="00B54F1E"/>
    <w:rsid w:val="00B756B7"/>
    <w:rsid w:val="00BB6CF7"/>
    <w:rsid w:val="00C16FEA"/>
    <w:rsid w:val="00C23D71"/>
    <w:rsid w:val="00C50831"/>
    <w:rsid w:val="00C87C3F"/>
    <w:rsid w:val="00CA31F9"/>
    <w:rsid w:val="00CB244D"/>
    <w:rsid w:val="00CB399E"/>
    <w:rsid w:val="00CC4D5E"/>
    <w:rsid w:val="00DA0DF3"/>
    <w:rsid w:val="00DA7CC1"/>
    <w:rsid w:val="00DC5455"/>
    <w:rsid w:val="00E0071C"/>
    <w:rsid w:val="00E10266"/>
    <w:rsid w:val="00E173A7"/>
    <w:rsid w:val="00E22E79"/>
    <w:rsid w:val="00E35FA3"/>
    <w:rsid w:val="00E46CFF"/>
    <w:rsid w:val="00E52B34"/>
    <w:rsid w:val="00EB34F4"/>
    <w:rsid w:val="00EB7B84"/>
    <w:rsid w:val="00EE69C1"/>
    <w:rsid w:val="00EF450B"/>
    <w:rsid w:val="00F01261"/>
    <w:rsid w:val="00F377DE"/>
    <w:rsid w:val="00F61B09"/>
    <w:rsid w:val="00F872F1"/>
    <w:rsid w:val="00FA0DEC"/>
    <w:rsid w:val="00FA7BB0"/>
    <w:rsid w:val="00FD1AB6"/>
    <w:rsid w:val="1C1E2B48"/>
    <w:rsid w:val="27B70479"/>
    <w:rsid w:val="2A6E62E4"/>
    <w:rsid w:val="36A7089B"/>
    <w:rsid w:val="4BD916A5"/>
    <w:rsid w:val="4DEA490B"/>
    <w:rsid w:val="54681ED8"/>
    <w:rsid w:val="58E408E5"/>
    <w:rsid w:val="5ADE1002"/>
    <w:rsid w:val="61135A06"/>
    <w:rsid w:val="637F4D26"/>
    <w:rsid w:val="6434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header" w:semiHidden="0" w:uiPriority="0" w:unhideWhenUsed="0"/>
    <w:lsdException w:name="footer" w:semiHidden="0" w:uiPriority="0" w:unhideWhenUsed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224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8C1224"/>
    <w:pPr>
      <w:spacing w:before="120" w:after="120" w:line="360" w:lineRule="auto"/>
      <w:ind w:firstLine="454"/>
    </w:pPr>
    <w:rPr>
      <w:rFonts w:eastAsia="宋体"/>
      <w:sz w:val="24"/>
      <w:szCs w:val="20"/>
    </w:rPr>
  </w:style>
  <w:style w:type="paragraph" w:styleId="a4">
    <w:name w:val="Body Text"/>
    <w:basedOn w:val="a"/>
    <w:qFormat/>
    <w:rsid w:val="008C1224"/>
    <w:pPr>
      <w:snapToGrid w:val="0"/>
      <w:spacing w:line="560" w:lineRule="atLeast"/>
      <w:jc w:val="center"/>
    </w:pPr>
    <w:rPr>
      <w:rFonts w:ascii="方正大标宋简体" w:eastAsia="方正大标宋简体" w:hAnsi="宋体"/>
      <w:sz w:val="44"/>
      <w:szCs w:val="44"/>
    </w:rPr>
  </w:style>
  <w:style w:type="paragraph" w:styleId="a5">
    <w:name w:val="Body Text Indent"/>
    <w:basedOn w:val="a"/>
    <w:qFormat/>
    <w:rsid w:val="008C1224"/>
    <w:pPr>
      <w:ind w:left="3" w:hanging="3"/>
    </w:pPr>
    <w:rPr>
      <w:rFonts w:ascii="方正仿宋简体"/>
    </w:rPr>
  </w:style>
  <w:style w:type="paragraph" w:styleId="a6">
    <w:name w:val="Plain Text"/>
    <w:basedOn w:val="a"/>
    <w:rsid w:val="008C1224"/>
    <w:rPr>
      <w:rFonts w:ascii="宋体" w:eastAsia="宋体" w:hAnsi="Courier New" w:cs="Courier New"/>
      <w:sz w:val="21"/>
      <w:szCs w:val="21"/>
    </w:rPr>
  </w:style>
  <w:style w:type="paragraph" w:styleId="a7">
    <w:name w:val="Date"/>
    <w:basedOn w:val="a"/>
    <w:next w:val="a"/>
    <w:link w:val="Char"/>
    <w:uiPriority w:val="99"/>
    <w:semiHidden/>
    <w:unhideWhenUsed/>
    <w:qFormat/>
    <w:rsid w:val="008C1224"/>
    <w:pPr>
      <w:ind w:leftChars="2500" w:left="100"/>
    </w:pPr>
  </w:style>
  <w:style w:type="paragraph" w:styleId="a8">
    <w:name w:val="Balloon Text"/>
    <w:basedOn w:val="a"/>
    <w:link w:val="Char0"/>
    <w:uiPriority w:val="99"/>
    <w:semiHidden/>
    <w:unhideWhenUsed/>
    <w:rsid w:val="008C1224"/>
    <w:rPr>
      <w:sz w:val="18"/>
      <w:szCs w:val="18"/>
      <w:lang w:val="zh-CN"/>
    </w:rPr>
  </w:style>
  <w:style w:type="paragraph" w:styleId="a9">
    <w:name w:val="footer"/>
    <w:basedOn w:val="a"/>
    <w:qFormat/>
    <w:rsid w:val="008C12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rsid w:val="008C12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semiHidden/>
    <w:unhideWhenUsed/>
    <w:rsid w:val="008C1224"/>
    <w:pPr>
      <w:jc w:val="left"/>
    </w:pPr>
    <w:rPr>
      <w:kern w:val="0"/>
      <w:sz w:val="24"/>
    </w:rPr>
  </w:style>
  <w:style w:type="paragraph" w:styleId="ac">
    <w:name w:val="Body Text First Indent"/>
    <w:basedOn w:val="a4"/>
    <w:qFormat/>
    <w:rsid w:val="008C1224"/>
    <w:pPr>
      <w:snapToGrid/>
      <w:spacing w:after="120" w:line="240" w:lineRule="auto"/>
      <w:ind w:firstLineChars="100" w:firstLine="420"/>
      <w:jc w:val="both"/>
    </w:pPr>
    <w:rPr>
      <w:rFonts w:ascii="Times New Roman" w:eastAsia="宋体" w:hAnsi="Times New Roman"/>
      <w:sz w:val="21"/>
      <w:szCs w:val="20"/>
    </w:rPr>
  </w:style>
  <w:style w:type="character" w:styleId="ad">
    <w:name w:val="page number"/>
    <w:basedOn w:val="a0"/>
    <w:qFormat/>
    <w:rsid w:val="008C1224"/>
  </w:style>
  <w:style w:type="character" w:styleId="ae">
    <w:name w:val="FollowedHyperlink"/>
    <w:basedOn w:val="a0"/>
    <w:uiPriority w:val="99"/>
    <w:semiHidden/>
    <w:unhideWhenUsed/>
    <w:rsid w:val="008C1224"/>
    <w:rPr>
      <w:color w:val="800080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C1224"/>
  </w:style>
  <w:style w:type="character" w:styleId="HTML0">
    <w:name w:val="HTML Typewriter"/>
    <w:basedOn w:val="a0"/>
    <w:uiPriority w:val="99"/>
    <w:semiHidden/>
    <w:unhideWhenUsed/>
    <w:qFormat/>
    <w:rsid w:val="008C1224"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0"/>
    <w:uiPriority w:val="99"/>
    <w:semiHidden/>
    <w:unhideWhenUsed/>
    <w:rsid w:val="008C1224"/>
  </w:style>
  <w:style w:type="character" w:styleId="HTML2">
    <w:name w:val="HTML Variable"/>
    <w:basedOn w:val="a0"/>
    <w:uiPriority w:val="99"/>
    <w:semiHidden/>
    <w:unhideWhenUsed/>
    <w:rsid w:val="008C1224"/>
  </w:style>
  <w:style w:type="character" w:styleId="af">
    <w:name w:val="Hyperlink"/>
    <w:basedOn w:val="a0"/>
    <w:uiPriority w:val="99"/>
    <w:semiHidden/>
    <w:unhideWhenUsed/>
    <w:rsid w:val="008C1224"/>
    <w:rPr>
      <w:color w:val="0000FF"/>
      <w:u w:val="none"/>
    </w:rPr>
  </w:style>
  <w:style w:type="character" w:styleId="HTML3">
    <w:name w:val="HTML Code"/>
    <w:basedOn w:val="a0"/>
    <w:uiPriority w:val="99"/>
    <w:semiHidden/>
    <w:unhideWhenUsed/>
    <w:qFormat/>
    <w:rsid w:val="008C1224"/>
    <w:rPr>
      <w:rFonts w:ascii="monospace" w:eastAsia="monospace" w:hAnsi="monospace" w:cs="monospace"/>
      <w:sz w:val="20"/>
    </w:rPr>
  </w:style>
  <w:style w:type="character" w:styleId="HTML4">
    <w:name w:val="HTML Cite"/>
    <w:basedOn w:val="a0"/>
    <w:uiPriority w:val="99"/>
    <w:semiHidden/>
    <w:unhideWhenUsed/>
    <w:qFormat/>
    <w:rsid w:val="008C1224"/>
  </w:style>
  <w:style w:type="character" w:styleId="HTML5">
    <w:name w:val="HTML Keyboard"/>
    <w:basedOn w:val="a0"/>
    <w:uiPriority w:val="99"/>
    <w:semiHidden/>
    <w:unhideWhenUsed/>
    <w:qFormat/>
    <w:rsid w:val="008C1224"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0"/>
    <w:uiPriority w:val="99"/>
    <w:semiHidden/>
    <w:unhideWhenUsed/>
    <w:qFormat/>
    <w:rsid w:val="008C1224"/>
    <w:rPr>
      <w:rFonts w:ascii="monospace" w:eastAsia="monospace" w:hAnsi="monospace" w:cs="monospace" w:hint="default"/>
    </w:rPr>
  </w:style>
  <w:style w:type="paragraph" w:customStyle="1" w:styleId="Char1">
    <w:name w:val="Char"/>
    <w:basedOn w:val="a"/>
    <w:qFormat/>
    <w:rsid w:val="008C1224"/>
    <w:pPr>
      <w:spacing w:line="360" w:lineRule="auto"/>
    </w:pPr>
  </w:style>
  <w:style w:type="character" w:customStyle="1" w:styleId="Char0">
    <w:name w:val="批注框文本 Char"/>
    <w:link w:val="a8"/>
    <w:uiPriority w:val="99"/>
    <w:semiHidden/>
    <w:qFormat/>
    <w:rsid w:val="008C1224"/>
    <w:rPr>
      <w:rFonts w:eastAsia="仿宋_GB2312"/>
      <w:kern w:val="2"/>
      <w:sz w:val="18"/>
      <w:szCs w:val="18"/>
    </w:rPr>
  </w:style>
  <w:style w:type="character" w:customStyle="1" w:styleId="Char">
    <w:name w:val="日期 Char"/>
    <w:basedOn w:val="a0"/>
    <w:link w:val="a7"/>
    <w:uiPriority w:val="99"/>
    <w:semiHidden/>
    <w:qFormat/>
    <w:rsid w:val="008C1224"/>
    <w:rPr>
      <w:rFonts w:eastAsia="仿宋_GB2312"/>
      <w:kern w:val="2"/>
      <w:sz w:val="32"/>
      <w:szCs w:val="24"/>
    </w:rPr>
  </w:style>
  <w:style w:type="paragraph" w:styleId="af0">
    <w:name w:val="List Paragraph"/>
    <w:basedOn w:val="a"/>
    <w:uiPriority w:val="34"/>
    <w:qFormat/>
    <w:rsid w:val="008C122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ocuments\&#19978;&#34892;&#25991;&#27169;&#26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133BF2-BD97-47A9-AA05-497141E3B903}"/>
</file>

<file path=customXml/itemProps2.xml><?xml version="1.0" encoding="utf-8"?>
<ds:datastoreItem xmlns:ds="http://schemas.openxmlformats.org/officeDocument/2006/customXml" ds:itemID="{E8070D66-DFEE-46BB-94FD-3AE9BD37B645}"/>
</file>

<file path=customXml/itemProps3.xml><?xml version="1.0" encoding="utf-8"?>
<ds:datastoreItem xmlns:ds="http://schemas.openxmlformats.org/officeDocument/2006/customXml" ds:itemID="{E2352F51-C652-479B-85F0-C0D54027C697}"/>
</file>

<file path=customXml/itemProps4.xml><?xml version="1.0" encoding="utf-8"?>
<ds:datastoreItem xmlns:ds="http://schemas.openxmlformats.org/officeDocument/2006/customXml" ds:itemID="{FBD7461B-7A6C-45A3-97C9-01505A644AD7}"/>
</file>

<file path=docProps/app.xml><?xml version="1.0" encoding="utf-8"?>
<Properties xmlns="http://schemas.openxmlformats.org/officeDocument/2006/extended-properties" xmlns:vt="http://schemas.openxmlformats.org/officeDocument/2006/docPropsVTypes">
  <Template>上行文模板</Template>
  <TotalTime>14</TotalTime>
  <Pages>7</Pages>
  <Words>314</Words>
  <Characters>1793</Characters>
  <Application>Microsoft Office Word</Application>
  <DocSecurity>0</DocSecurity>
  <Lines>14</Lines>
  <Paragraphs>4</Paragraphs>
  <ScaleCrop>false</ScaleCrop>
  <Company>北京书生国际信息技术有限公司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戴健</cp:lastModifiedBy>
  <cp:revision>8</cp:revision>
  <cp:lastPrinted>2018-05-10T00:34:00Z</cp:lastPrinted>
  <dcterms:created xsi:type="dcterms:W3CDTF">2023-02-08T01:04:00Z</dcterms:created>
  <dcterms:modified xsi:type="dcterms:W3CDTF">2023-02-08T01:31:00Z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主题词">
    <vt:lpwstr>主题词</vt:lpwstr>
  </property>
  <property fmtid="{D5CDD505-2E9C-101B-9397-08002B2CF9AE}" pid="4" name="发文编号">
    <vt:lpwstr>发文编号</vt:lpwstr>
  </property>
  <property fmtid="{D5CDD505-2E9C-101B-9397-08002B2CF9AE}" pid="5" name="文件标题">
    <vt:lpwstr>文件标题</vt:lpwstr>
  </property>
  <property fmtid="{D5CDD505-2E9C-101B-9397-08002B2CF9AE}" pid="6" name="电话">
    <vt:lpwstr>电话</vt:lpwstr>
  </property>
  <property fmtid="{D5CDD505-2E9C-101B-9397-08002B2CF9AE}" pid="7" name="签发人">
    <vt:lpwstr>签发人</vt:lpwstr>
  </property>
  <property fmtid="{D5CDD505-2E9C-101B-9397-08002B2CF9AE}" pid="8" name="抄送">
    <vt:lpwstr>抄送</vt:lpwstr>
  </property>
  <property fmtid="{D5CDD505-2E9C-101B-9397-08002B2CF9AE}" pid="9" name="正文部分">
    <vt:lpwstr>正文部分</vt:lpwstr>
  </property>
  <property fmtid="{D5CDD505-2E9C-101B-9397-08002B2CF9AE}" pid="10" name="拟稿人">
    <vt:lpwstr>拟稿人</vt:lpwstr>
  </property>
  <property fmtid="{D5CDD505-2E9C-101B-9397-08002B2CF9AE}" pid="11" name="签发日期">
    <vt:lpwstr>签发日期</vt:lpwstr>
  </property>
  <property fmtid="{D5CDD505-2E9C-101B-9397-08002B2CF9AE}" pid="12" name="主送单位">
    <vt:lpwstr>主送单位</vt:lpwstr>
  </property>
  <property fmtid="{D5CDD505-2E9C-101B-9397-08002B2CF9AE}" pid="13" name="ICV">
    <vt:lpwstr>7BDC1A907BDF47C694400F6430A59E8C</vt:lpwstr>
  </property>
  <property fmtid="{D5CDD505-2E9C-101B-9397-08002B2CF9AE}" pid="14" name="ContentTypeId">
    <vt:lpwstr>0x0101002E729F9AE0D1584583FD59BA2085D6E5</vt:lpwstr>
  </property>
</Properties>
</file>