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2023年度</w:t>
      </w:r>
      <w:bookmarkStart w:id="0" w:name="_GoBack"/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研究院物流运输框架合同</w:t>
      </w:r>
      <w:bookmarkEnd w:id="0"/>
      <w:r>
        <w:rPr>
          <w:rFonts w:cs="Times New Roman" w:asciiTheme="minorEastAsia" w:hAnsiTheme="minorEastAsia"/>
          <w:b/>
          <w:sz w:val="44"/>
          <w:szCs w:val="44"/>
        </w:rPr>
        <w:t>成交候选人公示</w:t>
      </w:r>
    </w:p>
    <w:p>
      <w:pPr>
        <w:spacing w:line="54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</w:p>
    <w:tbl>
      <w:tblPr>
        <w:tblStyle w:val="6"/>
        <w:tblpPr w:leftFromText="180" w:rightFromText="180" w:vertAnchor="text" w:horzAnchor="page" w:tblpX="1941" w:tblpY="2428"/>
        <w:tblW w:w="12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841"/>
        <w:gridCol w:w="3315"/>
        <w:gridCol w:w="3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9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排序</w:t>
            </w:r>
          </w:p>
        </w:tc>
        <w:tc>
          <w:tcPr>
            <w:tcW w:w="3841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第一成交候选人</w:t>
            </w:r>
          </w:p>
        </w:tc>
        <w:tc>
          <w:tcPr>
            <w:tcW w:w="331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二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成交候选人</w:t>
            </w:r>
          </w:p>
        </w:tc>
        <w:tc>
          <w:tcPr>
            <w:tcW w:w="3900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第</w:t>
            </w: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三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成交候选人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809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投标人名称</w:t>
            </w:r>
          </w:p>
        </w:tc>
        <w:tc>
          <w:tcPr>
            <w:tcW w:w="3841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南京锡驰物流有限公司</w:t>
            </w:r>
          </w:p>
        </w:tc>
        <w:tc>
          <w:tcPr>
            <w:tcW w:w="331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南京苏阳物流有限公司</w:t>
            </w:r>
          </w:p>
        </w:tc>
        <w:tc>
          <w:tcPr>
            <w:tcW w:w="3900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南京涵赫物流有限公司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809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投标报价</w:t>
            </w:r>
          </w:p>
        </w:tc>
        <w:tc>
          <w:tcPr>
            <w:tcW w:w="3841" w:type="dxa"/>
            <w:vAlign w:val="center"/>
          </w:tcPr>
          <w:p>
            <w:pPr>
              <w:spacing w:line="540" w:lineRule="exact"/>
              <w:jc w:val="center"/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1737490.00元(不含税）</w:t>
            </w:r>
          </w:p>
        </w:tc>
        <w:tc>
          <w:tcPr>
            <w:tcW w:w="3315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1818336.00元(不含税）</w:t>
            </w:r>
          </w:p>
        </w:tc>
        <w:tc>
          <w:tcPr>
            <w:tcW w:w="3900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1900230.00元(不含税）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809" w:type="dxa"/>
            <w:vAlign w:val="center"/>
          </w:tcPr>
          <w:p>
            <w:pPr>
              <w:spacing w:line="540" w:lineRule="exact"/>
              <w:jc w:val="center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3841" w:type="dxa"/>
            <w:vAlign w:val="center"/>
          </w:tcPr>
          <w:p>
            <w:pPr>
              <w:spacing w:line="540" w:lineRule="exact"/>
              <w:jc w:val="center"/>
              <w:rPr>
                <w:rFonts w:hint="default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税率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3%</w:t>
            </w:r>
          </w:p>
        </w:tc>
        <w:tc>
          <w:tcPr>
            <w:tcW w:w="3315" w:type="dxa"/>
            <w:vAlign w:val="center"/>
          </w:tcPr>
          <w:p>
            <w:pPr>
              <w:spacing w:line="540" w:lineRule="exact"/>
              <w:jc w:val="center"/>
              <w:rPr>
                <w:rFonts w:hint="default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税率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9%</w:t>
            </w:r>
          </w:p>
        </w:tc>
        <w:tc>
          <w:tcPr>
            <w:tcW w:w="3900" w:type="dxa"/>
            <w:vAlign w:val="center"/>
          </w:tcPr>
          <w:p>
            <w:pPr>
              <w:spacing w:line="540" w:lineRule="exact"/>
              <w:jc w:val="center"/>
              <w:rPr>
                <w:rFonts w:hint="default" w:cs="Times New Roman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  <w:lang w:eastAsia="zh-CN"/>
              </w:rPr>
              <w:t>税率</w:t>
            </w:r>
            <w:r>
              <w:rPr>
                <w:rFonts w:hint="eastAsia" w:cs="Times New Roman" w:asciiTheme="minorEastAsia" w:hAnsiTheme="minorEastAsia"/>
                <w:sz w:val="28"/>
                <w:szCs w:val="28"/>
                <w:lang w:val="en-US" w:eastAsia="zh-CN"/>
              </w:rPr>
              <w:t>9%</w:t>
            </w:r>
          </w:p>
        </w:tc>
      </w:tr>
    </w:tbl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2022 年1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</w:t>
      </w:r>
      <w:r>
        <w:rPr>
          <w:rFonts w:cs="Times New Roman" w:asciiTheme="minorEastAsia" w:hAnsiTheme="minorEastAsia"/>
          <w:sz w:val="28"/>
          <w:szCs w:val="28"/>
        </w:rPr>
        <w:t>月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8</w:t>
      </w:r>
      <w:r>
        <w:rPr>
          <w:rFonts w:cs="Times New Roman" w:asciiTheme="minorEastAsia" w:hAnsiTheme="minorEastAsia"/>
          <w:sz w:val="28"/>
          <w:szCs w:val="28"/>
        </w:rPr>
        <w:t>日公开招标的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《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2023年度研究院物流运输框架合同》</w:t>
      </w:r>
      <w:r>
        <w:rPr>
          <w:rFonts w:cs="Times New Roman" w:asciiTheme="minorEastAsia" w:hAnsiTheme="minorEastAsia"/>
          <w:sz w:val="28"/>
          <w:szCs w:val="28"/>
        </w:rPr>
        <w:t>项目经依法组建的评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审</w:t>
      </w:r>
      <w:r>
        <w:rPr>
          <w:rFonts w:cs="Times New Roman" w:asciiTheme="minorEastAsia" w:hAnsiTheme="minorEastAsia"/>
          <w:sz w:val="28"/>
          <w:szCs w:val="28"/>
        </w:rPr>
        <w:t>小组的评审，成交候选人均符合采购文件要求的资格能力条件，结果公示如下：</w:t>
      </w: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公示日期：2022年 12月1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6</w:t>
      </w:r>
      <w:r>
        <w:rPr>
          <w:rFonts w:cs="Times New Roman" w:asciiTheme="minorEastAsia" w:hAnsiTheme="minorEastAsia"/>
          <w:sz w:val="28"/>
          <w:szCs w:val="28"/>
        </w:rPr>
        <w:t>日16时起至 2022年12月1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9</w:t>
      </w:r>
      <w:r>
        <w:rPr>
          <w:rFonts w:cs="Times New Roman" w:asciiTheme="minorEastAsia" w:hAnsiTheme="minorEastAsia"/>
          <w:sz w:val="28"/>
          <w:szCs w:val="28"/>
        </w:rPr>
        <w:t xml:space="preserve">日16时止。如有异议，请在公示截止日期前向采购人书面提出，异议文件须由法定代表人或委托代理人签字，并加盖法人公章，发送扫描件的同时将原件邮寄采购人处。 </w:t>
      </w:r>
    </w:p>
    <w:p>
      <w:pPr>
        <w:spacing w:line="54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采购人名称： 中石化南京化工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研究院</w:t>
      </w:r>
      <w:r>
        <w:rPr>
          <w:rFonts w:cs="Times New Roman" w:asciiTheme="minorEastAsia" w:hAnsiTheme="minorEastAsia"/>
          <w:sz w:val="28"/>
          <w:szCs w:val="28"/>
        </w:rPr>
        <w:t>有限公司</w:t>
      </w: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地址：南京市江北新区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葛关路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699</w:t>
      </w:r>
      <w:r>
        <w:rPr>
          <w:rFonts w:cs="Times New Roman" w:asciiTheme="minorEastAsia" w:hAnsiTheme="minorEastAsia"/>
          <w:sz w:val="28"/>
          <w:szCs w:val="28"/>
        </w:rPr>
        <w:t>号</w:t>
      </w: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 xml:space="preserve">邮编：210048 </w:t>
      </w:r>
    </w:p>
    <w:p>
      <w:pPr>
        <w:spacing w:line="54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eastAsia="zh-CN"/>
        </w:rPr>
      </w:pPr>
      <w:r>
        <w:rPr>
          <w:rFonts w:cs="Times New Roman" w:asciiTheme="minorEastAsia" w:hAnsiTheme="minorEastAsia"/>
          <w:sz w:val="28"/>
          <w:szCs w:val="28"/>
        </w:rPr>
        <w:t>联系人：</w:t>
      </w:r>
      <w:r>
        <w:rPr>
          <w:rFonts w:hint="eastAsia" w:cs="Times New Roman" w:asciiTheme="minorEastAsia" w:hAnsiTheme="minorEastAsia"/>
          <w:sz w:val="28"/>
          <w:szCs w:val="28"/>
          <w:lang w:eastAsia="zh-CN"/>
        </w:rPr>
        <w:t>冯明</w:t>
      </w:r>
    </w:p>
    <w:p>
      <w:pPr>
        <w:spacing w:line="540" w:lineRule="exact"/>
        <w:ind w:firstLine="560" w:firstLineChars="200"/>
        <w:rPr>
          <w:rFonts w:hint="eastAsia" w:cs="Times New Roman" w:asciiTheme="minorEastAsia" w:hAnsiTheme="minorEastAsia"/>
          <w:sz w:val="28"/>
          <w:szCs w:val="28"/>
          <w:lang w:val="en-US" w:eastAsia="zh-CN"/>
        </w:rPr>
      </w:pPr>
      <w:r>
        <w:rPr>
          <w:rFonts w:cs="Times New Roman" w:asciiTheme="minorEastAsia" w:hAnsiTheme="minorEastAsia"/>
          <w:sz w:val="28"/>
          <w:szCs w:val="28"/>
        </w:rPr>
        <w:t>电话：1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3913900225</w:t>
      </w:r>
    </w:p>
    <w:p>
      <w:pPr>
        <w:spacing w:line="54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邮箱：</w:t>
      </w:r>
      <w:r>
        <w:fldChar w:fldCharType="begin"/>
      </w:r>
      <w:r>
        <w:instrText xml:space="preserve"> HYPERLINK "mailto:yangf74573.nhgs@sinopec.com" </w:instrText>
      </w:r>
      <w:r>
        <w:fldChar w:fldCharType="separate"/>
      </w:r>
      <w:r>
        <w:rPr>
          <w:rStyle w:val="9"/>
          <w:rFonts w:hint="eastAsia" w:cs="Times New Roman" w:asciiTheme="minorEastAsia" w:hAnsiTheme="minorEastAsia"/>
          <w:sz w:val="28"/>
          <w:szCs w:val="28"/>
          <w:lang w:val="en-US" w:eastAsia="zh-CN"/>
        </w:rPr>
        <w:t>fengm</w:t>
      </w:r>
      <w:r>
        <w:rPr>
          <w:rStyle w:val="9"/>
          <w:rFonts w:cs="Times New Roman" w:asciiTheme="minorEastAsia" w:hAnsiTheme="minorEastAsia"/>
          <w:sz w:val="28"/>
          <w:szCs w:val="28"/>
        </w:rPr>
        <w:t>.nhgs@sinopec.com</w:t>
      </w:r>
      <w:r>
        <w:rPr>
          <w:rStyle w:val="9"/>
          <w:rFonts w:cs="Times New Roman" w:asciiTheme="minorEastAsia" w:hAnsiTheme="minorEastAsia"/>
          <w:sz w:val="28"/>
          <w:szCs w:val="28"/>
        </w:rPr>
        <w:fldChar w:fldCharType="end"/>
      </w:r>
    </w:p>
    <w:p>
      <w:pPr>
        <w:spacing w:line="540" w:lineRule="exact"/>
        <w:jc w:val="right"/>
        <w:rPr>
          <w:rFonts w:cs="Times New Roman" w:asciiTheme="minorEastAsia" w:hAnsiTheme="minorEastAsia"/>
          <w:sz w:val="28"/>
          <w:szCs w:val="28"/>
        </w:rPr>
      </w:pPr>
    </w:p>
    <w:p>
      <w:pPr>
        <w:spacing w:line="540" w:lineRule="exact"/>
        <w:jc w:val="left"/>
        <w:rPr>
          <w:rFonts w:cs="Times New Roman" w:asciiTheme="minorEastAsia" w:hAnsiTheme="minorEastAsia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247" w:right="2098" w:bottom="1247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210" w:rightChars="10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1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642" w:y="-60"/>
      <w:ind w:right="210" w:rightChars="100" w:firstLine="141" w:firstLineChars="50"/>
      <w:rPr>
        <w:rStyle w:val="8"/>
        <w:rFonts w:ascii="宋体" w:hAnsi="宋体" w:eastAsia="宋体"/>
        <w:b/>
        <w:sz w:val="28"/>
        <w:szCs w:val="24"/>
      </w:rPr>
    </w:pPr>
    <w:r>
      <w:rPr>
        <w:rStyle w:val="8"/>
        <w:rFonts w:hint="eastAsia" w:ascii="宋体" w:hAnsi="宋体" w:eastAsia="宋体"/>
        <w:b/>
        <w:sz w:val="28"/>
        <w:szCs w:val="24"/>
      </w:rPr>
      <w:t>－</w:t>
    </w:r>
    <w:r>
      <w:rPr>
        <w:rFonts w:ascii="宋体" w:hAnsi="宋体" w:eastAsia="宋体"/>
        <w:b/>
        <w:sz w:val="28"/>
        <w:szCs w:val="24"/>
      </w:rPr>
      <w:fldChar w:fldCharType="begin"/>
    </w:r>
    <w:r>
      <w:rPr>
        <w:rStyle w:val="8"/>
        <w:rFonts w:ascii="宋体" w:hAnsi="宋体" w:eastAsia="宋体"/>
        <w:b/>
        <w:sz w:val="28"/>
        <w:szCs w:val="24"/>
      </w:rPr>
      <w:instrText xml:space="preserve">PAGE  </w:instrText>
    </w:r>
    <w:r>
      <w:rPr>
        <w:rFonts w:ascii="宋体" w:hAnsi="宋体" w:eastAsia="宋体"/>
        <w:b/>
        <w:sz w:val="28"/>
        <w:szCs w:val="24"/>
      </w:rPr>
      <w:fldChar w:fldCharType="separate"/>
    </w:r>
    <w:r>
      <w:rPr>
        <w:rStyle w:val="8"/>
        <w:rFonts w:ascii="宋体" w:hAnsi="宋体" w:eastAsia="宋体"/>
        <w:b/>
        <w:sz w:val="28"/>
        <w:szCs w:val="24"/>
      </w:rPr>
      <w:t>2</w:t>
    </w:r>
    <w:r>
      <w:rPr>
        <w:rFonts w:ascii="宋体" w:hAnsi="宋体" w:eastAsia="宋体"/>
        <w:b/>
        <w:sz w:val="28"/>
        <w:szCs w:val="24"/>
      </w:rPr>
      <w:fldChar w:fldCharType="end"/>
    </w:r>
    <w:r>
      <w:rPr>
        <w:rStyle w:val="8"/>
        <w:rFonts w:hint="eastAsia" w:ascii="宋体" w:hAnsi="宋体" w:eastAsia="宋体"/>
        <w:b/>
        <w:sz w:val="28"/>
        <w:szCs w:val="24"/>
      </w:rPr>
      <w:t>－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453"/>
    <w:rsid w:val="00002F36"/>
    <w:rsid w:val="00086F9F"/>
    <w:rsid w:val="000D4D8A"/>
    <w:rsid w:val="00102485"/>
    <w:rsid w:val="0012488F"/>
    <w:rsid w:val="00190852"/>
    <w:rsid w:val="001B49E4"/>
    <w:rsid w:val="00233631"/>
    <w:rsid w:val="00241CC0"/>
    <w:rsid w:val="00273C3C"/>
    <w:rsid w:val="00274453"/>
    <w:rsid w:val="002E0C6C"/>
    <w:rsid w:val="002F2E54"/>
    <w:rsid w:val="003166B3"/>
    <w:rsid w:val="00335A48"/>
    <w:rsid w:val="00381BEB"/>
    <w:rsid w:val="00400BCD"/>
    <w:rsid w:val="0042735E"/>
    <w:rsid w:val="00483F34"/>
    <w:rsid w:val="004A79A1"/>
    <w:rsid w:val="004D45CF"/>
    <w:rsid w:val="004F7CDB"/>
    <w:rsid w:val="00517DC3"/>
    <w:rsid w:val="005243A5"/>
    <w:rsid w:val="00550632"/>
    <w:rsid w:val="0057188C"/>
    <w:rsid w:val="005828D7"/>
    <w:rsid w:val="005843E2"/>
    <w:rsid w:val="00595990"/>
    <w:rsid w:val="005B1CB6"/>
    <w:rsid w:val="005B6E86"/>
    <w:rsid w:val="006122F5"/>
    <w:rsid w:val="00622825"/>
    <w:rsid w:val="00634FC4"/>
    <w:rsid w:val="006453C9"/>
    <w:rsid w:val="006479AB"/>
    <w:rsid w:val="0065602D"/>
    <w:rsid w:val="006B107A"/>
    <w:rsid w:val="006B595E"/>
    <w:rsid w:val="006C1A09"/>
    <w:rsid w:val="006D4471"/>
    <w:rsid w:val="00702224"/>
    <w:rsid w:val="00704FBF"/>
    <w:rsid w:val="007657DF"/>
    <w:rsid w:val="007850A4"/>
    <w:rsid w:val="007D3479"/>
    <w:rsid w:val="008065EB"/>
    <w:rsid w:val="0082232E"/>
    <w:rsid w:val="0084371C"/>
    <w:rsid w:val="00896BD6"/>
    <w:rsid w:val="00901C29"/>
    <w:rsid w:val="00915E16"/>
    <w:rsid w:val="00957268"/>
    <w:rsid w:val="009A1FB0"/>
    <w:rsid w:val="009A3A90"/>
    <w:rsid w:val="009B28FA"/>
    <w:rsid w:val="00A20721"/>
    <w:rsid w:val="00A24809"/>
    <w:rsid w:val="00A32C0F"/>
    <w:rsid w:val="00A56BE1"/>
    <w:rsid w:val="00A65EC6"/>
    <w:rsid w:val="00A82EE6"/>
    <w:rsid w:val="00AB2B22"/>
    <w:rsid w:val="00B06C60"/>
    <w:rsid w:val="00B242F9"/>
    <w:rsid w:val="00B37173"/>
    <w:rsid w:val="00B75C11"/>
    <w:rsid w:val="00B81092"/>
    <w:rsid w:val="00BA3B2D"/>
    <w:rsid w:val="00BC6A76"/>
    <w:rsid w:val="00BD3229"/>
    <w:rsid w:val="00C04AF5"/>
    <w:rsid w:val="00C0794F"/>
    <w:rsid w:val="00C40972"/>
    <w:rsid w:val="00C71338"/>
    <w:rsid w:val="00C93632"/>
    <w:rsid w:val="00CB4A8D"/>
    <w:rsid w:val="00CC0712"/>
    <w:rsid w:val="00CE1CCD"/>
    <w:rsid w:val="00CF08B9"/>
    <w:rsid w:val="00D40838"/>
    <w:rsid w:val="00DB490F"/>
    <w:rsid w:val="00DE0D9A"/>
    <w:rsid w:val="00DE30AE"/>
    <w:rsid w:val="00E21B44"/>
    <w:rsid w:val="00E5687E"/>
    <w:rsid w:val="00F13AAB"/>
    <w:rsid w:val="00F3364D"/>
    <w:rsid w:val="00F4019B"/>
    <w:rsid w:val="00F96E77"/>
    <w:rsid w:val="00FB58A4"/>
    <w:rsid w:val="00FC0716"/>
    <w:rsid w:val="09F144D2"/>
    <w:rsid w:val="40E02B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b/>
      <w:bCs/>
      <w:kern w:val="0"/>
      <w:sz w:val="23"/>
      <w:szCs w:val="23"/>
    </w:r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 Char"/>
    <w:basedOn w:val="7"/>
    <w:link w:val="2"/>
    <w:uiPriority w:val="1"/>
    <w:rPr>
      <w:rFonts w:ascii="宋体" w:hAnsi="Times New Roman" w:eastAsia="宋体" w:cs="宋体"/>
      <w:b/>
      <w:bCs/>
      <w:kern w:val="0"/>
      <w:sz w:val="23"/>
      <w:szCs w:val="23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4"/>
      <w:szCs w:val="24"/>
    </w:rPr>
  </w:style>
  <w:style w:type="character" w:customStyle="1" w:styleId="15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EBA7CC-708B-483E-8A4E-72285E3E78EE}">
  <ds:schemaRefs/>
</ds:datastoreItem>
</file>

<file path=customXml/itemProps2.xml><?xml version="1.0" encoding="utf-8"?>
<ds:datastoreItem xmlns:ds="http://schemas.openxmlformats.org/officeDocument/2006/customXml" ds:itemID="{21650DE7-4D47-421E-9658-A09CA44CC85E}">
  <ds:schemaRefs/>
</ds:datastoreItem>
</file>

<file path=customXml/itemProps3.xml><?xml version="1.0" encoding="utf-8"?>
<ds:datastoreItem xmlns:ds="http://schemas.openxmlformats.org/officeDocument/2006/customXml" ds:itemID="{DE7CFD0A-E087-4E1F-953F-3ADB3BF2A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84</Words>
  <Characters>484</Characters>
  <Lines>4</Lines>
  <Paragraphs>1</Paragraphs>
  <TotalTime>4</TotalTime>
  <ScaleCrop>false</ScaleCrop>
  <LinksUpToDate>false</LinksUpToDate>
  <CharactersWithSpaces>567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wps</cp:lastModifiedBy>
  <cp:revision>10</cp:revision>
  <dcterms:created xsi:type="dcterms:W3CDTF">2022-12-12T02:48:00Z</dcterms:created>
  <dcterms:modified xsi:type="dcterms:W3CDTF">2022-12-16T02:03:34Z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  <property fmtid="{D5CDD505-2E9C-101B-9397-08002B2CF9AE}" pid="3" name="KSOProductBuildVer">
    <vt:lpwstr>2052-11.8.2.11718</vt:lpwstr>
  </property>
  <property fmtid="{D5CDD505-2E9C-101B-9397-08002B2CF9AE}" pid="4" name="ICV">
    <vt:lpwstr>912DB3D1D7CF4E1D884E439AF61A3625</vt:lpwstr>
  </property>
</Properties>
</file>