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52" w:rsidRPr="00D97703" w:rsidRDefault="00776052" w:rsidP="00776052">
      <w:pPr>
        <w:pStyle w:val="a3"/>
      </w:pPr>
      <w:r w:rsidRPr="00D97703">
        <w:rPr>
          <w:rFonts w:hint="eastAsia"/>
        </w:rPr>
        <w:t>招标公告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Toc20642679"/>
      <w:bookmarkStart w:id="1" w:name="_Toc526793286"/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>
        <w:rPr>
          <w:rFonts w:asciiTheme="minorEastAsia" w:hAnsiTheme="minorEastAsia"/>
          <w:bCs/>
          <w:sz w:val="24"/>
          <w:szCs w:val="24"/>
        </w:rPr>
        <w:t>NCMW-KJ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JD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2023003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>
        <w:rPr>
          <w:rFonts w:asciiTheme="minorEastAsia" w:hAnsiTheme="minorEastAsia" w:hint="eastAsia"/>
          <w:sz w:val="24"/>
          <w:szCs w:val="24"/>
        </w:rPr>
        <w:t>2023年度化机公司内</w:t>
      </w:r>
      <w:proofErr w:type="gramStart"/>
      <w:r>
        <w:rPr>
          <w:rFonts w:asciiTheme="minorEastAsia" w:hAnsiTheme="minorEastAsia" w:hint="eastAsia"/>
          <w:sz w:val="24"/>
          <w:szCs w:val="24"/>
        </w:rPr>
        <w:t>机车辆</w:t>
      </w:r>
      <w:proofErr w:type="gramEnd"/>
      <w:r>
        <w:rPr>
          <w:rFonts w:asciiTheme="minorEastAsia" w:hAnsiTheme="minorEastAsia" w:hint="eastAsia"/>
          <w:sz w:val="24"/>
          <w:szCs w:val="24"/>
        </w:rPr>
        <w:t>维修框架合同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 w:hint="eastAsia"/>
          <w:bCs/>
          <w:sz w:val="24"/>
          <w:szCs w:val="24"/>
        </w:rPr>
        <w:t>期</w:t>
      </w:r>
      <w:r>
        <w:rPr>
          <w:rFonts w:asciiTheme="minorEastAsia" w:hAnsiTheme="minorEastAsia" w:hint="eastAsia"/>
          <w:bCs/>
          <w:sz w:val="24"/>
          <w:szCs w:val="24"/>
        </w:rPr>
        <w:t>限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023年</w:t>
      </w:r>
      <w:r>
        <w:rPr>
          <w:rFonts w:asciiTheme="minorEastAsia" w:hAnsiTheme="minorEastAsia" w:hint="eastAsia"/>
          <w:bCs/>
          <w:sz w:val="24"/>
          <w:szCs w:val="24"/>
        </w:rPr>
        <w:t>1月1日到2</w:t>
      </w:r>
      <w:r>
        <w:rPr>
          <w:rFonts w:asciiTheme="minorEastAsia" w:hAnsiTheme="minorEastAsia"/>
          <w:bCs/>
          <w:sz w:val="24"/>
          <w:szCs w:val="24"/>
        </w:rPr>
        <w:t>024年</w:t>
      </w:r>
      <w:r>
        <w:rPr>
          <w:rFonts w:asciiTheme="minorEastAsia" w:hAnsiTheme="minorEastAsia" w:hint="eastAsia"/>
          <w:bCs/>
          <w:sz w:val="24"/>
          <w:szCs w:val="24"/>
        </w:rPr>
        <w:t>6月3</w:t>
      </w:r>
      <w:r>
        <w:rPr>
          <w:rFonts w:asciiTheme="minorEastAsia" w:hAnsiTheme="minorEastAsia"/>
          <w:bCs/>
          <w:sz w:val="24"/>
          <w:szCs w:val="24"/>
        </w:rPr>
        <w:t>0日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</w:t>
      </w:r>
      <w:r w:rsidR="00CC707D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="00850E89">
        <w:rPr>
          <w:rFonts w:asciiTheme="minorEastAsia" w:hAnsiTheme="minorEastAsia"/>
          <w:bCs/>
          <w:sz w:val="24"/>
          <w:szCs w:val="24"/>
        </w:rPr>
        <w:t>7</w:t>
      </w:r>
      <w:bookmarkStart w:id="2" w:name="_GoBack"/>
      <w:bookmarkEnd w:id="2"/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5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6052" w:rsidRPr="00036D2F" w:rsidRDefault="00776052" w:rsidP="00776052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6052" w:rsidRPr="00036D2F" w:rsidRDefault="00F2748C" w:rsidP="00776052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 </w:t>
      </w:r>
      <w:hyperlink r:id="rId8" w:history="1">
        <w:r w:rsidRPr="007D2B32">
          <w:rPr>
            <w:rStyle w:val="a5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776052">
        <w:rPr>
          <w:rFonts w:asciiTheme="minorEastAsia" w:hAnsiTheme="minorEastAsia"/>
          <w:bCs/>
          <w:sz w:val="24"/>
          <w:szCs w:val="24"/>
        </w:rPr>
        <w:t xml:space="preserve"> </w:t>
      </w:r>
      <w:r w:rsidR="00776052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6052" w:rsidRPr="00036D2F" w:rsidRDefault="00776052" w:rsidP="00776052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 w:rsidR="00CC707D">
        <w:rPr>
          <w:rFonts w:asciiTheme="minorEastAsia" w:hAnsiTheme="minorEastAsia" w:hint="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 w:rsidR="00CC707D">
        <w:rPr>
          <w:rFonts w:asciiTheme="minorEastAsia" w:hAnsiTheme="minorEastAsia" w:hint="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14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朱忠华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（1）</w:t>
      </w:r>
      <w:r w:rsidRPr="006A3BC1">
        <w:rPr>
          <w:rFonts w:asciiTheme="minorEastAsia" w:hAnsiTheme="minorEastAsia" w:hint="eastAsia"/>
          <w:bCs/>
          <w:sz w:val="24"/>
          <w:szCs w:val="24"/>
        </w:rPr>
        <w:t>具备独立法人资质，具有独立履行能力的企业。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（2）</w:t>
      </w:r>
      <w:r w:rsidRPr="006A3BC1">
        <w:rPr>
          <w:rFonts w:asciiTheme="minorEastAsia" w:hAnsiTheme="minorEastAsia" w:hint="eastAsia"/>
          <w:bCs/>
          <w:sz w:val="24"/>
          <w:szCs w:val="24"/>
        </w:rPr>
        <w:t>具有二类汽车</w:t>
      </w:r>
      <w:r w:rsidRPr="006A3BC1">
        <w:rPr>
          <w:rFonts w:asciiTheme="minorEastAsia" w:hAnsiTheme="minorEastAsia"/>
          <w:bCs/>
          <w:sz w:val="24"/>
          <w:szCs w:val="24"/>
        </w:rPr>
        <w:t>维修资质。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（3）</w:t>
      </w:r>
      <w:r w:rsidRPr="006A3BC1">
        <w:rPr>
          <w:rFonts w:asciiTheme="minorEastAsia" w:hAnsiTheme="minorEastAsia" w:hint="eastAsia"/>
          <w:bCs/>
          <w:sz w:val="24"/>
          <w:szCs w:val="24"/>
        </w:rPr>
        <w:t>具有相应的技术人员、维修技师/技工、配套设备等。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（4）</w:t>
      </w:r>
      <w:r w:rsidRPr="006A3BC1">
        <w:rPr>
          <w:rFonts w:asciiTheme="minorEastAsia" w:hAnsiTheme="minorEastAsia" w:hint="eastAsia"/>
          <w:bCs/>
          <w:sz w:val="24"/>
          <w:szCs w:val="24"/>
        </w:rPr>
        <w:t>具有完整的功能齐全的技术、质量、安全、风险控制、项目管理体系。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5F195C">
        <w:rPr>
          <w:rFonts w:asciiTheme="minorEastAsia" w:hAnsiTheme="minorEastAsia" w:hint="eastAsia"/>
          <w:bCs/>
          <w:sz w:val="24"/>
          <w:szCs w:val="24"/>
        </w:rPr>
        <w:t>（5）</w:t>
      </w:r>
      <w:r w:rsidRPr="006A3BC1">
        <w:rPr>
          <w:rFonts w:asciiTheme="minorEastAsia" w:hAnsiTheme="minorEastAsia" w:hint="eastAsia"/>
          <w:bCs/>
          <w:sz w:val="24"/>
          <w:szCs w:val="24"/>
        </w:rPr>
        <w:t>具有近三年服务业绩。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（6）</w:t>
      </w:r>
      <w:r w:rsidRPr="006A3BC1">
        <w:rPr>
          <w:rFonts w:asciiTheme="minorEastAsia" w:hAnsiTheme="minorEastAsia" w:hint="eastAsia"/>
          <w:bCs/>
          <w:sz w:val="24"/>
          <w:szCs w:val="24"/>
        </w:rPr>
        <w:t>企业经营状况、财务状况和信誉良好。</w:t>
      </w:r>
    </w:p>
    <w:p w:rsidR="00776052" w:rsidRPr="006A3BC1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投标咨询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</w:t>
      </w:r>
      <w:r>
        <w:rPr>
          <w:rFonts w:asciiTheme="minorEastAsia" w:hAnsiTheme="minorEastAsia" w:hint="eastAsia"/>
          <w:bCs/>
          <w:sz w:val="24"/>
          <w:szCs w:val="24"/>
        </w:rPr>
        <w:t>朱忠华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手    机：</w:t>
      </w:r>
      <w:r w:rsidRPr="004315B2">
        <w:rPr>
          <w:rFonts w:asciiTheme="minorEastAsia" w:hAnsiTheme="minorEastAsia"/>
          <w:bCs/>
          <w:sz w:val="24"/>
          <w:szCs w:val="24"/>
        </w:rPr>
        <w:t>139</w:t>
      </w:r>
      <w:r>
        <w:rPr>
          <w:rFonts w:asciiTheme="minorEastAsia" w:hAnsiTheme="minorEastAsia"/>
          <w:bCs/>
          <w:sz w:val="24"/>
          <w:szCs w:val="24"/>
        </w:rPr>
        <w:t xml:space="preserve">13327195 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</w:t>
      </w:r>
      <w:r>
        <w:rPr>
          <w:rFonts w:asciiTheme="minorEastAsia" w:hAnsiTheme="minorEastAsia"/>
          <w:bCs/>
          <w:sz w:val="24"/>
          <w:szCs w:val="24"/>
        </w:rPr>
        <w:t>zhuzh</w:t>
      </w:r>
      <w:r w:rsidRPr="004315B2">
        <w:rPr>
          <w:rFonts w:asciiTheme="minorEastAsia" w:hAnsiTheme="minorEastAsia"/>
          <w:bCs/>
          <w:sz w:val="24"/>
          <w:szCs w:val="24"/>
        </w:rPr>
        <w:t>.nhgs@sinopec.com</w:t>
      </w:r>
    </w:p>
    <w:p w:rsidR="00776052" w:rsidRPr="00036D2F" w:rsidRDefault="00776052" w:rsidP="007760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76052" w:rsidRPr="00036D2F" w:rsidRDefault="00776052" w:rsidP="007760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776052" w:rsidRPr="00036D2F" w:rsidRDefault="00776052" w:rsidP="00776052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776052" w:rsidRPr="00036D2F" w:rsidRDefault="00776052" w:rsidP="00776052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ab/>
        <w:t xml:space="preserve">          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</w:t>
      </w:r>
      <w:r w:rsidR="00EC4BE4">
        <w:rPr>
          <w:rFonts w:asciiTheme="minorEastAsia" w:hAnsiTheme="minorEastAsia" w:hint="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F2748C" w:rsidRDefault="00F2748C" w:rsidP="00776052">
      <w:pPr>
        <w:rPr>
          <w:rFonts w:asciiTheme="minorEastAsia" w:hAnsiTheme="minorEastAsia"/>
          <w:sz w:val="28"/>
          <w:szCs w:val="28"/>
        </w:rPr>
      </w:pPr>
    </w:p>
    <w:p w:rsidR="00F2748C" w:rsidRDefault="00F2748C" w:rsidP="00776052">
      <w:pPr>
        <w:rPr>
          <w:rFonts w:asciiTheme="minorEastAsia" w:hAnsiTheme="minorEastAsia"/>
          <w:sz w:val="28"/>
          <w:szCs w:val="28"/>
        </w:rPr>
      </w:pPr>
    </w:p>
    <w:p w:rsidR="00F2748C" w:rsidRDefault="00F2748C" w:rsidP="00776052">
      <w:pPr>
        <w:rPr>
          <w:rFonts w:asciiTheme="minorEastAsia" w:hAnsiTheme="minorEastAsia"/>
          <w:sz w:val="28"/>
          <w:szCs w:val="28"/>
        </w:rPr>
      </w:pPr>
    </w:p>
    <w:p w:rsidR="00F2748C" w:rsidRDefault="00F2748C" w:rsidP="00776052">
      <w:pPr>
        <w:rPr>
          <w:rFonts w:asciiTheme="minorEastAsia" w:hAnsiTheme="minorEastAsia"/>
          <w:sz w:val="28"/>
          <w:szCs w:val="28"/>
        </w:rPr>
      </w:pPr>
    </w:p>
    <w:p w:rsidR="00F2748C" w:rsidRDefault="00F2748C" w:rsidP="00776052">
      <w:pPr>
        <w:rPr>
          <w:rFonts w:asciiTheme="minorEastAsia" w:hAnsiTheme="minorEastAsia"/>
          <w:sz w:val="28"/>
          <w:szCs w:val="28"/>
        </w:rPr>
      </w:pPr>
    </w:p>
    <w:p w:rsidR="00776052" w:rsidRDefault="00776052" w:rsidP="00776052">
      <w:pPr>
        <w:rPr>
          <w:rFonts w:asciiTheme="minorEastAsia" w:hAnsiTheme="minorEastAsia"/>
          <w:sz w:val="28"/>
          <w:szCs w:val="28"/>
        </w:rPr>
      </w:pPr>
    </w:p>
    <w:p w:rsidR="00776052" w:rsidRPr="007B697D" w:rsidRDefault="00776052" w:rsidP="00776052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0"/>
      <w:bookmarkEnd w:id="1"/>
    </w:p>
    <w:p w:rsidR="00776052" w:rsidRPr="009F77F3" w:rsidRDefault="00776052" w:rsidP="00776052"/>
    <w:p w:rsidR="00776052" w:rsidRPr="00C32CD3" w:rsidRDefault="00776052" w:rsidP="00776052">
      <w:pPr>
        <w:pStyle w:val="a4"/>
      </w:pPr>
      <w:bookmarkStart w:id="3" w:name="_Toc121729062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3"/>
    </w:p>
    <w:p w:rsidR="00776052" w:rsidRPr="00036D2F" w:rsidRDefault="00776052" w:rsidP="007760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776052" w:rsidRPr="00036D2F" w:rsidRDefault="00776052" w:rsidP="0077605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12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 w:rsidR="00CC707D">
        <w:rPr>
          <w:rFonts w:asciiTheme="minorEastAsia" w:hAnsiTheme="minorEastAsia" w:hint="eastAsia"/>
          <w:sz w:val="24"/>
          <w:szCs w:val="24"/>
        </w:rPr>
        <w:t>3</w:t>
      </w:r>
      <w:r w:rsidRPr="00036D2F">
        <w:rPr>
          <w:rFonts w:asciiTheme="minorEastAsia" w:hAnsiTheme="minorEastAsia" w:hint="eastAsia"/>
          <w:sz w:val="24"/>
          <w:szCs w:val="24"/>
        </w:rPr>
        <w:t>日发出的《</w:t>
      </w:r>
      <w:r>
        <w:rPr>
          <w:rFonts w:asciiTheme="minorEastAsia" w:hAnsiTheme="minorEastAsia" w:hint="eastAsia"/>
          <w:sz w:val="24"/>
          <w:szCs w:val="24"/>
        </w:rPr>
        <w:t>2023年度化机公司内机车辆维修框架合同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776052" w:rsidRPr="00036D2F" w:rsidRDefault="00776052" w:rsidP="007760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776052" w:rsidRPr="00036D2F" w:rsidTr="008E0A9D">
        <w:trPr>
          <w:trHeight w:val="915"/>
        </w:trPr>
        <w:tc>
          <w:tcPr>
            <w:tcW w:w="535" w:type="pct"/>
            <w:vMerge w:val="restart"/>
            <w:vAlign w:val="center"/>
          </w:tcPr>
          <w:p w:rsidR="00776052" w:rsidRPr="00036D2F" w:rsidRDefault="00776052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776052" w:rsidRPr="00036D2F" w:rsidRDefault="00776052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776052" w:rsidRPr="00036D2F" w:rsidRDefault="00776052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776052" w:rsidRPr="00036D2F" w:rsidRDefault="00776052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776052" w:rsidRPr="00036D2F" w:rsidRDefault="00776052" w:rsidP="008E0A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6052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776052" w:rsidRPr="00036D2F" w:rsidRDefault="00776052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6052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776052" w:rsidRPr="00036D2F" w:rsidRDefault="00776052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6052" w:rsidRPr="00036D2F" w:rsidTr="008E0A9D">
        <w:trPr>
          <w:trHeight w:val="915"/>
        </w:trPr>
        <w:tc>
          <w:tcPr>
            <w:tcW w:w="535" w:type="pct"/>
            <w:vMerge/>
            <w:vAlign w:val="center"/>
          </w:tcPr>
          <w:p w:rsidR="00776052" w:rsidRPr="00036D2F" w:rsidRDefault="00776052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6052" w:rsidRPr="00036D2F" w:rsidRDefault="00776052" w:rsidP="008E0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776052" w:rsidRPr="00036D2F" w:rsidRDefault="00776052" w:rsidP="008E0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6052" w:rsidRPr="00036D2F" w:rsidRDefault="00776052" w:rsidP="00776052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776052" w:rsidRPr="00036D2F" w:rsidRDefault="00776052" w:rsidP="007760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776052" w:rsidRPr="00036D2F" w:rsidRDefault="00776052" w:rsidP="0077605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FA01C5" w:rsidRDefault="00FA01C5"/>
    <w:sectPr w:rsidR="00FA01C5" w:rsidSect="00C62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F3" w:rsidRDefault="001E12F3" w:rsidP="00850E89">
      <w:r>
        <w:separator/>
      </w:r>
    </w:p>
  </w:endnote>
  <w:endnote w:type="continuationSeparator" w:id="0">
    <w:p w:rsidR="001E12F3" w:rsidRDefault="001E12F3" w:rsidP="0085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F3" w:rsidRDefault="001E12F3" w:rsidP="00850E89">
      <w:r>
        <w:separator/>
      </w:r>
    </w:p>
  </w:footnote>
  <w:footnote w:type="continuationSeparator" w:id="0">
    <w:p w:rsidR="001E12F3" w:rsidRDefault="001E12F3" w:rsidP="00850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052"/>
    <w:rsid w:val="000571EB"/>
    <w:rsid w:val="001E12F3"/>
    <w:rsid w:val="001F2868"/>
    <w:rsid w:val="00776052"/>
    <w:rsid w:val="00850E89"/>
    <w:rsid w:val="009609D4"/>
    <w:rsid w:val="00A428CB"/>
    <w:rsid w:val="00BA3CF1"/>
    <w:rsid w:val="00C629E1"/>
    <w:rsid w:val="00CC707D"/>
    <w:rsid w:val="00EC4BE4"/>
    <w:rsid w:val="00F2748C"/>
    <w:rsid w:val="00F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7605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7605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77605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76052"/>
    <w:rPr>
      <w:b/>
      <w:bCs/>
      <w:kern w:val="28"/>
      <w:sz w:val="32"/>
      <w:szCs w:val="32"/>
    </w:rPr>
  </w:style>
  <w:style w:type="character" w:styleId="a5">
    <w:name w:val="Hyperlink"/>
    <w:aliases w:val="超级链接"/>
    <w:basedOn w:val="a0"/>
    <w:uiPriority w:val="99"/>
    <w:unhideWhenUsed/>
    <w:rsid w:val="00776052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85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50E8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5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50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951B5-F164-4ED1-BA75-B576738FCA13}"/>
</file>

<file path=customXml/itemProps2.xml><?xml version="1.0" encoding="utf-8"?>
<ds:datastoreItem xmlns:ds="http://schemas.openxmlformats.org/officeDocument/2006/customXml" ds:itemID="{30E211AE-57C3-499D-8BB5-AA831537AD9B}"/>
</file>

<file path=customXml/itemProps3.xml><?xml version="1.0" encoding="utf-8"?>
<ds:datastoreItem xmlns:ds="http://schemas.openxmlformats.org/officeDocument/2006/customXml" ds:itemID="{17099B0E-7A6E-42E2-81E7-23BE18151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</Words>
  <Characters>988</Characters>
  <Application>Microsoft Office Word</Application>
  <DocSecurity>0</DocSecurity>
  <Lines>8</Lines>
  <Paragraphs>2</Paragraphs>
  <ScaleCrop>false</ScaleCrop>
  <Company>Sinopec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5</cp:revision>
  <dcterms:created xsi:type="dcterms:W3CDTF">2022-12-12T05:20:00Z</dcterms:created>
  <dcterms:modified xsi:type="dcterms:W3CDTF">2022-12-13T03:05:00Z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