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29" w:rsidRDefault="00157FA0" w:rsidP="00D31B91">
      <w:pPr>
        <w:tabs>
          <w:tab w:val="center" w:pos="4738"/>
        </w:tabs>
        <w:spacing w:line="540" w:lineRule="exact"/>
        <w:jc w:val="center"/>
        <w:rPr>
          <w:rFonts w:asciiTheme="majorEastAsia" w:eastAsiaTheme="majorEastAsia" w:hAnsiTheme="majorEastAsia" w:cs="Times New Roman" w:hint="eastAsia"/>
          <w:sz w:val="44"/>
          <w:szCs w:val="44"/>
        </w:rPr>
      </w:pPr>
      <w:bookmarkStart w:id="0" w:name="_Hlk92699292"/>
      <w:r w:rsidRPr="00157FA0">
        <w:rPr>
          <w:rFonts w:asciiTheme="majorEastAsia" w:eastAsiaTheme="majorEastAsia" w:hAnsiTheme="majorEastAsia" w:cs="Times New Roman" w:hint="eastAsia"/>
          <w:sz w:val="44"/>
          <w:szCs w:val="44"/>
        </w:rPr>
        <w:t>化机公司2022年度进口液压</w:t>
      </w:r>
      <w:proofErr w:type="gramStart"/>
      <w:r w:rsidRPr="00157FA0">
        <w:rPr>
          <w:rFonts w:asciiTheme="majorEastAsia" w:eastAsiaTheme="majorEastAsia" w:hAnsiTheme="majorEastAsia" w:cs="Times New Roman" w:hint="eastAsia"/>
          <w:sz w:val="44"/>
          <w:szCs w:val="44"/>
        </w:rPr>
        <w:t>设备维保</w:t>
      </w:r>
      <w:r>
        <w:rPr>
          <w:rFonts w:asciiTheme="majorEastAsia" w:eastAsiaTheme="majorEastAsia" w:hAnsiTheme="majorEastAsia" w:cs="Times New Roman" w:hint="eastAsia"/>
          <w:sz w:val="44"/>
          <w:szCs w:val="44"/>
        </w:rPr>
        <w:t>框架</w:t>
      </w:r>
      <w:proofErr w:type="gramEnd"/>
    </w:p>
    <w:p w:rsidR="006B107A" w:rsidRPr="00D31B91" w:rsidRDefault="00E668D2" w:rsidP="00D31B91">
      <w:pPr>
        <w:tabs>
          <w:tab w:val="center" w:pos="4738"/>
        </w:tabs>
        <w:spacing w:line="540" w:lineRule="exac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sz w:val="44"/>
          <w:szCs w:val="44"/>
        </w:rPr>
        <w:t>合同</w:t>
      </w:r>
      <w:bookmarkEnd w:id="0"/>
      <w:r w:rsidR="000D4D8A" w:rsidRPr="00D31B91">
        <w:rPr>
          <w:rFonts w:asciiTheme="majorEastAsia" w:eastAsiaTheme="majorEastAsia" w:hAnsiTheme="majorEastAsia" w:cs="Times New Roman"/>
          <w:sz w:val="44"/>
          <w:szCs w:val="44"/>
        </w:rPr>
        <w:t>成交候选人公示</w:t>
      </w:r>
    </w:p>
    <w:p w:rsidR="006B107A" w:rsidRPr="006B107A" w:rsidRDefault="006B107A" w:rsidP="006C1A09">
      <w:pPr>
        <w:spacing w:line="540" w:lineRule="exact"/>
        <w:jc w:val="center"/>
        <w:rPr>
          <w:b/>
          <w:sz w:val="24"/>
          <w:szCs w:val="24"/>
        </w:rPr>
      </w:pPr>
    </w:p>
    <w:p w:rsidR="006B107A" w:rsidRPr="00D31B91" w:rsidRDefault="000D4D8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年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12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2</w:t>
      </w:r>
      <w:r w:rsidR="00E668D2">
        <w:rPr>
          <w:rFonts w:ascii="仿宋_GB2312" w:eastAsia="仿宋_GB2312" w:hAnsi="仿宋"/>
          <w:sz w:val="32"/>
          <w:szCs w:val="32"/>
        </w:rPr>
        <w:t>4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公开招标的</w:t>
      </w:r>
      <w:r w:rsidR="00157FA0" w:rsidRPr="00157FA0">
        <w:rPr>
          <w:rFonts w:ascii="仿宋_GB2312" w:eastAsia="仿宋_GB2312" w:hAnsi="仿宋" w:hint="eastAsia"/>
          <w:sz w:val="32"/>
          <w:szCs w:val="32"/>
        </w:rPr>
        <w:t>化机公司2022年度进口液压</w:t>
      </w:r>
      <w:proofErr w:type="gramStart"/>
      <w:r w:rsidR="00157FA0" w:rsidRPr="00157FA0">
        <w:rPr>
          <w:rFonts w:ascii="仿宋_GB2312" w:eastAsia="仿宋_GB2312" w:hAnsi="仿宋" w:hint="eastAsia"/>
          <w:sz w:val="32"/>
          <w:szCs w:val="32"/>
        </w:rPr>
        <w:t>设备维保</w:t>
      </w:r>
      <w:r w:rsidR="00157FA0">
        <w:rPr>
          <w:rFonts w:ascii="仿宋_GB2312" w:eastAsia="仿宋_GB2312" w:hAnsi="仿宋" w:hint="eastAsia"/>
          <w:sz w:val="32"/>
          <w:szCs w:val="32"/>
        </w:rPr>
        <w:t>框架</w:t>
      </w:r>
      <w:proofErr w:type="gramEnd"/>
      <w:r w:rsidR="00E668D2" w:rsidRPr="00E668D2">
        <w:rPr>
          <w:rFonts w:ascii="仿宋_GB2312" w:eastAsia="仿宋_GB2312" w:hAnsi="仿宋" w:hint="eastAsia"/>
          <w:sz w:val="32"/>
          <w:szCs w:val="32"/>
        </w:rPr>
        <w:t>合同</w:t>
      </w:r>
      <w:r w:rsidRPr="00702224">
        <w:rPr>
          <w:rFonts w:ascii="仿宋_GB2312" w:eastAsia="仿宋_GB2312" w:hAnsi="仿宋" w:hint="eastAsia"/>
          <w:sz w:val="32"/>
          <w:szCs w:val="32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0" w:type="dxa"/>
        <w:jc w:val="center"/>
        <w:tblLook w:val="04A0"/>
      </w:tblPr>
      <w:tblGrid>
        <w:gridCol w:w="1176"/>
        <w:gridCol w:w="2628"/>
        <w:gridCol w:w="2628"/>
        <w:gridCol w:w="2628"/>
      </w:tblGrid>
      <w:tr w:rsidR="00F62078" w:rsidRPr="00D31B91" w:rsidTr="00F62078">
        <w:trPr>
          <w:trHeight w:val="679"/>
          <w:jc w:val="center"/>
        </w:trPr>
        <w:tc>
          <w:tcPr>
            <w:tcW w:w="1176" w:type="dxa"/>
            <w:vAlign w:val="center"/>
          </w:tcPr>
          <w:p w:rsidR="00F62078" w:rsidRPr="00D31B91" w:rsidRDefault="00F62078" w:rsidP="00F62078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排名</w:t>
            </w:r>
          </w:p>
        </w:tc>
        <w:tc>
          <w:tcPr>
            <w:tcW w:w="2628" w:type="dxa"/>
            <w:vAlign w:val="center"/>
          </w:tcPr>
          <w:p w:rsidR="00F62078" w:rsidRPr="00993DBF" w:rsidRDefault="00F62078" w:rsidP="008D75D1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第一</w:t>
            </w:r>
            <w:r w:rsidR="008D75D1">
              <w:rPr>
                <w:rFonts w:ascii="仿宋_GB2312" w:eastAsia="仿宋_GB2312" w:hAnsi="仿宋" w:hint="eastAsia"/>
                <w:sz w:val="32"/>
                <w:szCs w:val="32"/>
              </w:rPr>
              <w:t>成交候选人</w:t>
            </w:r>
          </w:p>
        </w:tc>
        <w:tc>
          <w:tcPr>
            <w:tcW w:w="2628" w:type="dxa"/>
            <w:vAlign w:val="center"/>
          </w:tcPr>
          <w:p w:rsidR="00F62078" w:rsidRPr="00993DBF" w:rsidRDefault="00F62078" w:rsidP="008D75D1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第二</w:t>
            </w:r>
            <w:r w:rsidR="008D75D1">
              <w:rPr>
                <w:rFonts w:ascii="仿宋_GB2312" w:eastAsia="仿宋_GB2312" w:hAnsi="仿宋" w:hint="eastAsia"/>
                <w:sz w:val="32"/>
                <w:szCs w:val="32"/>
              </w:rPr>
              <w:t>成交候选人</w:t>
            </w:r>
          </w:p>
        </w:tc>
        <w:tc>
          <w:tcPr>
            <w:tcW w:w="2628" w:type="dxa"/>
            <w:vAlign w:val="center"/>
          </w:tcPr>
          <w:p w:rsidR="00F62078" w:rsidRPr="00993DBF" w:rsidRDefault="00F62078" w:rsidP="008D75D1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第三</w:t>
            </w:r>
            <w:r w:rsidR="008D75D1">
              <w:rPr>
                <w:rFonts w:ascii="仿宋_GB2312" w:eastAsia="仿宋_GB2312" w:hAnsi="仿宋" w:hint="eastAsia"/>
                <w:sz w:val="32"/>
                <w:szCs w:val="32"/>
              </w:rPr>
              <w:t>成交候选人</w:t>
            </w:r>
          </w:p>
        </w:tc>
      </w:tr>
      <w:tr w:rsidR="00F62078" w:rsidRPr="00D31B91" w:rsidTr="00F62078">
        <w:trPr>
          <w:trHeight w:val="679"/>
          <w:jc w:val="center"/>
        </w:trPr>
        <w:tc>
          <w:tcPr>
            <w:tcW w:w="1176" w:type="dxa"/>
            <w:vAlign w:val="center"/>
          </w:tcPr>
          <w:p w:rsidR="00F62078" w:rsidRPr="00D31B91" w:rsidRDefault="00F62078" w:rsidP="00F62078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31B91">
              <w:rPr>
                <w:rFonts w:ascii="仿宋_GB2312" w:eastAsia="仿宋_GB2312" w:hAnsi="仿宋" w:hint="eastAsia"/>
                <w:sz w:val="32"/>
                <w:szCs w:val="32"/>
              </w:rPr>
              <w:t>投标人名称</w:t>
            </w:r>
          </w:p>
        </w:tc>
        <w:tc>
          <w:tcPr>
            <w:tcW w:w="2628" w:type="dxa"/>
            <w:vAlign w:val="center"/>
          </w:tcPr>
          <w:p w:rsidR="00F62078" w:rsidRPr="00D31B91" w:rsidRDefault="00F62078" w:rsidP="00C95B24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993DBF">
              <w:rPr>
                <w:rFonts w:ascii="仿宋_GB2312" w:eastAsia="仿宋_GB2312" w:hAnsi="仿宋" w:hint="eastAsia"/>
                <w:sz w:val="32"/>
                <w:szCs w:val="32"/>
              </w:rPr>
              <w:t>南京瓦塔机电设备有限公司</w:t>
            </w:r>
          </w:p>
        </w:tc>
        <w:tc>
          <w:tcPr>
            <w:tcW w:w="2628" w:type="dxa"/>
          </w:tcPr>
          <w:p w:rsidR="00F62078" w:rsidRPr="00993DBF" w:rsidRDefault="00F62078" w:rsidP="00C95B24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62078">
              <w:rPr>
                <w:rFonts w:ascii="仿宋_GB2312" w:eastAsia="仿宋_GB2312" w:hAnsi="仿宋" w:hint="eastAsia"/>
                <w:sz w:val="32"/>
                <w:szCs w:val="32"/>
              </w:rPr>
              <w:t>江苏布斯动力机电设备有限公司</w:t>
            </w:r>
          </w:p>
        </w:tc>
        <w:tc>
          <w:tcPr>
            <w:tcW w:w="2628" w:type="dxa"/>
          </w:tcPr>
          <w:p w:rsidR="00F62078" w:rsidRPr="00993DBF" w:rsidRDefault="00F62078" w:rsidP="00C95B24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62078">
              <w:rPr>
                <w:rFonts w:ascii="仿宋_GB2312" w:eastAsia="仿宋_GB2312" w:hAnsi="仿宋" w:hint="eastAsia"/>
                <w:sz w:val="32"/>
                <w:szCs w:val="32"/>
              </w:rPr>
              <w:t>南京凯泰克机电设备有限公司</w:t>
            </w:r>
          </w:p>
        </w:tc>
      </w:tr>
      <w:tr w:rsidR="00F62078" w:rsidRPr="00D31B91" w:rsidTr="00F62078">
        <w:trPr>
          <w:trHeight w:val="713"/>
          <w:jc w:val="center"/>
        </w:trPr>
        <w:tc>
          <w:tcPr>
            <w:tcW w:w="1176" w:type="dxa"/>
            <w:vAlign w:val="center"/>
          </w:tcPr>
          <w:p w:rsidR="00C36A94" w:rsidRDefault="00F62078" w:rsidP="00C36A94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31B91">
              <w:rPr>
                <w:rFonts w:ascii="仿宋_GB2312" w:eastAsia="仿宋_GB2312" w:hAnsi="仿宋" w:hint="eastAsia"/>
                <w:sz w:val="32"/>
                <w:szCs w:val="32"/>
              </w:rPr>
              <w:t>投标</w:t>
            </w:r>
          </w:p>
          <w:p w:rsidR="00F62078" w:rsidRPr="00D31B91" w:rsidRDefault="00F62078" w:rsidP="00C36A94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31B91">
              <w:rPr>
                <w:rFonts w:ascii="仿宋_GB2312" w:eastAsia="仿宋_GB2312" w:hAnsi="仿宋" w:hint="eastAsia"/>
                <w:sz w:val="32"/>
                <w:szCs w:val="32"/>
              </w:rPr>
              <w:t>报价</w:t>
            </w:r>
          </w:p>
        </w:tc>
        <w:tc>
          <w:tcPr>
            <w:tcW w:w="2628" w:type="dxa"/>
            <w:vAlign w:val="center"/>
          </w:tcPr>
          <w:p w:rsidR="00F62078" w:rsidRPr="00D31B91" w:rsidRDefault="00F62078" w:rsidP="00F62078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57FA0">
              <w:rPr>
                <w:rFonts w:ascii="仿宋_GB2312" w:eastAsia="仿宋_GB2312" w:hAnsi="仿宋" w:hint="eastAsia"/>
                <w:sz w:val="32"/>
                <w:szCs w:val="32"/>
              </w:rPr>
              <w:t>33.22万元</w:t>
            </w:r>
          </w:p>
        </w:tc>
        <w:tc>
          <w:tcPr>
            <w:tcW w:w="2628" w:type="dxa"/>
            <w:vAlign w:val="center"/>
          </w:tcPr>
          <w:p w:rsidR="00F62078" w:rsidRPr="00157FA0" w:rsidRDefault="00F62078" w:rsidP="00F62078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sz w:val="32"/>
                <w:szCs w:val="32"/>
              </w:rPr>
              <w:t>8.55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万元</w:t>
            </w:r>
          </w:p>
        </w:tc>
        <w:tc>
          <w:tcPr>
            <w:tcW w:w="2628" w:type="dxa"/>
            <w:vAlign w:val="center"/>
          </w:tcPr>
          <w:p w:rsidR="00F62078" w:rsidRPr="00157FA0" w:rsidRDefault="00F62078" w:rsidP="00F62078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2078">
              <w:rPr>
                <w:rFonts w:ascii="仿宋_GB2312" w:eastAsia="仿宋_GB2312" w:hAnsi="仿宋"/>
                <w:sz w:val="32"/>
                <w:szCs w:val="32"/>
              </w:rPr>
              <w:t>40.7711</w:t>
            </w:r>
            <w:r>
              <w:rPr>
                <w:rFonts w:ascii="仿宋_GB2312" w:eastAsia="仿宋_GB2312" w:hAnsi="仿宋"/>
                <w:sz w:val="32"/>
                <w:szCs w:val="32"/>
              </w:rPr>
              <w:t>万元</w:t>
            </w:r>
          </w:p>
        </w:tc>
      </w:tr>
      <w:tr w:rsidR="00F62078" w:rsidRPr="00D31B91" w:rsidTr="00F62078">
        <w:trPr>
          <w:trHeight w:val="713"/>
          <w:jc w:val="center"/>
        </w:trPr>
        <w:tc>
          <w:tcPr>
            <w:tcW w:w="1176" w:type="dxa"/>
            <w:vAlign w:val="center"/>
          </w:tcPr>
          <w:p w:rsidR="00F62078" w:rsidRPr="00D31B91" w:rsidRDefault="00F62078" w:rsidP="00F62078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31B91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2628" w:type="dxa"/>
            <w:vAlign w:val="center"/>
          </w:tcPr>
          <w:p w:rsidR="00F62078" w:rsidRPr="00D31B91" w:rsidRDefault="00F62078" w:rsidP="00D31B91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57FA0">
              <w:rPr>
                <w:rFonts w:ascii="仿宋_GB2312" w:eastAsia="仿宋_GB2312" w:hAnsi="仿宋" w:hint="eastAsia"/>
                <w:sz w:val="32"/>
                <w:szCs w:val="32"/>
              </w:rPr>
              <w:t>按响应文件实际发生的单价结算，总价优惠2%</w:t>
            </w:r>
          </w:p>
        </w:tc>
        <w:tc>
          <w:tcPr>
            <w:tcW w:w="2628" w:type="dxa"/>
          </w:tcPr>
          <w:p w:rsidR="00F62078" w:rsidRPr="00157FA0" w:rsidRDefault="00F62078" w:rsidP="00D31B91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57FA0">
              <w:rPr>
                <w:rFonts w:ascii="仿宋_GB2312" w:eastAsia="仿宋_GB2312" w:hAnsi="仿宋" w:hint="eastAsia"/>
                <w:sz w:val="32"/>
                <w:szCs w:val="32"/>
              </w:rPr>
              <w:t>按响应文件实际发生的单价结算，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无优惠</w:t>
            </w:r>
          </w:p>
        </w:tc>
        <w:tc>
          <w:tcPr>
            <w:tcW w:w="2628" w:type="dxa"/>
          </w:tcPr>
          <w:p w:rsidR="00F62078" w:rsidRPr="00157FA0" w:rsidRDefault="00F62078" w:rsidP="00D31B91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57FA0">
              <w:rPr>
                <w:rFonts w:ascii="仿宋_GB2312" w:eastAsia="仿宋_GB2312" w:hAnsi="仿宋" w:hint="eastAsia"/>
                <w:sz w:val="32"/>
                <w:szCs w:val="32"/>
              </w:rPr>
              <w:t>按响应文件实际发生的单价结算，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无优惠</w:t>
            </w:r>
          </w:p>
        </w:tc>
      </w:tr>
    </w:tbl>
    <w:p w:rsidR="0057188C" w:rsidRPr="00702224" w:rsidRDefault="000D4D8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公示日期：202</w:t>
      </w:r>
      <w:r w:rsidR="000125A4">
        <w:rPr>
          <w:rFonts w:ascii="仿宋_GB2312" w:eastAsia="仿宋_GB2312" w:hAnsi="仿宋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年</w:t>
      </w:r>
      <w:r w:rsidR="000125A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0125A4">
        <w:rPr>
          <w:rFonts w:ascii="仿宋_GB2312" w:eastAsia="仿宋_GB2312" w:hAnsi="仿宋" w:hint="eastAsia"/>
          <w:sz w:val="32"/>
          <w:szCs w:val="32"/>
        </w:rPr>
        <w:t>1</w:t>
      </w:r>
      <w:r w:rsidR="004C57D4">
        <w:rPr>
          <w:rFonts w:ascii="仿宋_GB2312" w:eastAsia="仿宋_GB2312" w:hAnsi="仿宋"/>
          <w:sz w:val="32"/>
          <w:szCs w:val="32"/>
        </w:rPr>
        <w:t>0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="004C57D4">
        <w:rPr>
          <w:rFonts w:ascii="仿宋_GB2312" w:eastAsia="仿宋_GB2312" w:hAnsi="仿宋"/>
          <w:sz w:val="32"/>
          <w:szCs w:val="32"/>
        </w:rPr>
        <w:t>6</w:t>
      </w:r>
      <w:r w:rsidRPr="00702224">
        <w:rPr>
          <w:rFonts w:ascii="仿宋_GB2312" w:eastAsia="仿宋_GB2312" w:hAnsi="仿宋" w:hint="eastAsia"/>
          <w:sz w:val="32"/>
          <w:szCs w:val="32"/>
        </w:rPr>
        <w:t>时起至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0125A4">
        <w:rPr>
          <w:rFonts w:ascii="仿宋_GB2312" w:eastAsia="仿宋_GB2312" w:hAnsi="仿宋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年</w:t>
      </w:r>
      <w:r w:rsidR="000125A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0125A4">
        <w:rPr>
          <w:rFonts w:ascii="仿宋_GB2312" w:eastAsia="仿宋_GB2312" w:hAnsi="仿宋" w:hint="eastAsia"/>
          <w:sz w:val="32"/>
          <w:szCs w:val="32"/>
        </w:rPr>
        <w:t>1</w:t>
      </w:r>
      <w:r w:rsidR="004C57D4">
        <w:rPr>
          <w:rFonts w:ascii="仿宋_GB2312" w:eastAsia="仿宋_GB2312" w:hAnsi="仿宋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="004C57D4">
        <w:rPr>
          <w:rFonts w:ascii="仿宋_GB2312" w:eastAsia="仿宋_GB2312" w:hAnsi="仿宋"/>
          <w:sz w:val="32"/>
          <w:szCs w:val="32"/>
        </w:rPr>
        <w:t>6</w:t>
      </w:r>
      <w:r w:rsidRPr="00702224">
        <w:rPr>
          <w:rFonts w:ascii="仿宋_GB2312" w:eastAsia="仿宋_GB2312" w:hAnsi="仿宋" w:hint="eastAsia"/>
          <w:sz w:val="32"/>
          <w:szCs w:val="32"/>
        </w:rPr>
        <w:t>时止。如有异议，请在公示截止日期前向采购人书面提出，异议文件须由法定代表人或委托代理人签字，并加盖法人公章，发送扫描件的同时将原件邮寄采购人处。</w:t>
      </w:r>
    </w:p>
    <w:p w:rsidR="0057188C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采购人名称：</w:t>
      </w:r>
      <w:r w:rsidR="00F62078">
        <w:rPr>
          <w:rFonts w:ascii="仿宋_GB2312" w:eastAsia="仿宋_GB2312" w:hAnsi="仿宋" w:hint="eastAsia"/>
          <w:sz w:val="32"/>
          <w:szCs w:val="32"/>
        </w:rPr>
        <w:t>中石化南京化工机械有限公司</w:t>
      </w:r>
      <w:bookmarkStart w:id="1" w:name="_GoBack"/>
      <w:bookmarkEnd w:id="1"/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地址：南京市江北新区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大厂</w:t>
      </w:r>
      <w:proofErr w:type="gramStart"/>
      <w:r w:rsidR="006B107A" w:rsidRPr="00702224">
        <w:rPr>
          <w:rFonts w:ascii="仿宋_GB2312" w:eastAsia="仿宋_GB2312" w:hAnsi="仿宋" w:hint="eastAsia"/>
          <w:sz w:val="32"/>
          <w:szCs w:val="32"/>
        </w:rPr>
        <w:t>街道姜桥</w:t>
      </w:r>
      <w:r w:rsidR="00F62078">
        <w:rPr>
          <w:rFonts w:ascii="仿宋_GB2312" w:eastAsia="仿宋_GB2312" w:hAnsi="仿宋" w:hint="eastAsia"/>
          <w:sz w:val="32"/>
          <w:szCs w:val="32"/>
        </w:rPr>
        <w:t>1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号</w:t>
      </w:r>
      <w:proofErr w:type="gramEnd"/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邮编：210048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联系人：</w:t>
      </w:r>
      <w:r w:rsidR="000125A4">
        <w:rPr>
          <w:rFonts w:ascii="仿宋_GB2312" w:eastAsia="仿宋_GB2312" w:hAnsi="仿宋" w:hint="eastAsia"/>
          <w:sz w:val="32"/>
          <w:szCs w:val="32"/>
        </w:rPr>
        <w:t>蒋良兵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电话：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="000125A4">
        <w:rPr>
          <w:rFonts w:ascii="仿宋_GB2312" w:eastAsia="仿宋_GB2312" w:hAnsi="仿宋"/>
          <w:sz w:val="32"/>
          <w:szCs w:val="32"/>
        </w:rPr>
        <w:t>3851895104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lastRenderedPageBreak/>
        <w:t>邮箱：</w:t>
      </w:r>
      <w:r w:rsidR="000125A4">
        <w:rPr>
          <w:rFonts w:ascii="仿宋_GB2312" w:eastAsia="仿宋_GB2312" w:hAnsi="仿宋"/>
          <w:sz w:val="32"/>
          <w:szCs w:val="32"/>
        </w:rPr>
        <w:t>jianglb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.nhgs@sinopec.com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B107A" w:rsidRPr="000125A4" w:rsidRDefault="006B107A" w:rsidP="00D31B9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C1A09" w:rsidRPr="00702224" w:rsidRDefault="006C1A09" w:rsidP="00D31B9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B107A" w:rsidRPr="00702224" w:rsidRDefault="000D4D8A" w:rsidP="000125A4">
      <w:pPr>
        <w:spacing w:line="540" w:lineRule="exact"/>
        <w:ind w:firstLineChars="900" w:firstLine="288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采购人：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中石化南京化工机械有限公司</w:t>
      </w:r>
    </w:p>
    <w:p w:rsidR="006B107A" w:rsidRPr="00702224" w:rsidRDefault="000D4D8A" w:rsidP="000125A4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项目负责人：</w:t>
      </w:r>
      <w:r w:rsidR="000125A4">
        <w:rPr>
          <w:rFonts w:ascii="仿宋_GB2312" w:eastAsia="仿宋_GB2312" w:hAnsi="仿宋" w:hint="eastAsia"/>
          <w:sz w:val="32"/>
          <w:szCs w:val="32"/>
        </w:rPr>
        <w:t>蒋良兵</w:t>
      </w:r>
    </w:p>
    <w:p w:rsidR="00C93632" w:rsidRPr="00702224" w:rsidRDefault="000D4D8A" w:rsidP="00DD3D21">
      <w:pPr>
        <w:spacing w:line="540" w:lineRule="exact"/>
        <w:ind w:firstLineChars="1400" w:firstLine="448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0125A4">
        <w:rPr>
          <w:rFonts w:ascii="仿宋_GB2312" w:eastAsia="仿宋_GB2312" w:hAnsi="仿宋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年</w:t>
      </w:r>
      <w:r w:rsidR="000125A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0125A4">
        <w:rPr>
          <w:rFonts w:ascii="仿宋_GB2312" w:eastAsia="仿宋_GB2312" w:hAnsi="仿宋" w:hint="eastAsia"/>
          <w:sz w:val="32"/>
          <w:szCs w:val="32"/>
        </w:rPr>
        <w:t>1</w:t>
      </w:r>
      <w:r w:rsidR="000125A4">
        <w:rPr>
          <w:rFonts w:ascii="仿宋_GB2312" w:eastAsia="仿宋_GB2312" w:hAnsi="仿宋"/>
          <w:sz w:val="32"/>
          <w:szCs w:val="32"/>
        </w:rPr>
        <w:t>0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</w:p>
    <w:sectPr w:rsidR="00C93632" w:rsidRPr="00702224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B3" w:rsidRDefault="00CA0CB3" w:rsidP="00517DC3">
      <w:r>
        <w:separator/>
      </w:r>
    </w:p>
  </w:endnote>
  <w:endnote w:type="continuationSeparator" w:id="0">
    <w:p w:rsidR="00CA0CB3" w:rsidRDefault="00CA0CB3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075A7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075A75" w:rsidRPr="00FC609C">
      <w:rPr>
        <w:rFonts w:ascii="宋体" w:eastAsia="宋体" w:hAnsi="宋体"/>
        <w:b/>
        <w:sz w:val="28"/>
        <w:szCs w:val="24"/>
      </w:rPr>
      <w:fldChar w:fldCharType="separate"/>
    </w:r>
    <w:r w:rsidR="008D75D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075A7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075A7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075A75" w:rsidRPr="00FC609C">
      <w:rPr>
        <w:rFonts w:ascii="宋体" w:eastAsia="宋体" w:hAnsi="宋体"/>
        <w:b/>
        <w:sz w:val="28"/>
        <w:szCs w:val="24"/>
      </w:rPr>
      <w:fldChar w:fldCharType="separate"/>
    </w:r>
    <w:r w:rsidR="00E9372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075A7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B3" w:rsidRDefault="00CA0CB3" w:rsidP="00517DC3">
      <w:r>
        <w:separator/>
      </w:r>
    </w:p>
  </w:footnote>
  <w:footnote w:type="continuationSeparator" w:id="0">
    <w:p w:rsidR="00CA0CB3" w:rsidRDefault="00CA0CB3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125A4"/>
    <w:rsid w:val="00075A75"/>
    <w:rsid w:val="000D4D8A"/>
    <w:rsid w:val="00157FA0"/>
    <w:rsid w:val="001A79B4"/>
    <w:rsid w:val="001B49E4"/>
    <w:rsid w:val="001E13C7"/>
    <w:rsid w:val="00245835"/>
    <w:rsid w:val="00273C3C"/>
    <w:rsid w:val="00274453"/>
    <w:rsid w:val="002F092A"/>
    <w:rsid w:val="00335A48"/>
    <w:rsid w:val="00381BEB"/>
    <w:rsid w:val="00400BCD"/>
    <w:rsid w:val="0042735E"/>
    <w:rsid w:val="00465302"/>
    <w:rsid w:val="004A79A1"/>
    <w:rsid w:val="004C57D4"/>
    <w:rsid w:val="004F7CDB"/>
    <w:rsid w:val="00517DC3"/>
    <w:rsid w:val="00550632"/>
    <w:rsid w:val="0057188C"/>
    <w:rsid w:val="005828D7"/>
    <w:rsid w:val="005843E2"/>
    <w:rsid w:val="00622825"/>
    <w:rsid w:val="006453C9"/>
    <w:rsid w:val="0065602D"/>
    <w:rsid w:val="006B107A"/>
    <w:rsid w:val="006C1A09"/>
    <w:rsid w:val="006C2346"/>
    <w:rsid w:val="00702224"/>
    <w:rsid w:val="008065EB"/>
    <w:rsid w:val="0082232E"/>
    <w:rsid w:val="00881E55"/>
    <w:rsid w:val="008D75D1"/>
    <w:rsid w:val="00901C29"/>
    <w:rsid w:val="00957268"/>
    <w:rsid w:val="009841A8"/>
    <w:rsid w:val="00993DBF"/>
    <w:rsid w:val="009A3A90"/>
    <w:rsid w:val="00A45E3B"/>
    <w:rsid w:val="00A56BE1"/>
    <w:rsid w:val="00A80AA3"/>
    <w:rsid w:val="00A85B60"/>
    <w:rsid w:val="00B37173"/>
    <w:rsid w:val="00BC6A76"/>
    <w:rsid w:val="00C36A94"/>
    <w:rsid w:val="00C93632"/>
    <w:rsid w:val="00C95B24"/>
    <w:rsid w:val="00CA0CB3"/>
    <w:rsid w:val="00CC0712"/>
    <w:rsid w:val="00D31B91"/>
    <w:rsid w:val="00D37583"/>
    <w:rsid w:val="00D40838"/>
    <w:rsid w:val="00D85FB1"/>
    <w:rsid w:val="00D86305"/>
    <w:rsid w:val="00DB490F"/>
    <w:rsid w:val="00DD3D21"/>
    <w:rsid w:val="00DE30AE"/>
    <w:rsid w:val="00E668D2"/>
    <w:rsid w:val="00E93729"/>
    <w:rsid w:val="00F62078"/>
    <w:rsid w:val="00F96E77"/>
    <w:rsid w:val="00FA21D7"/>
    <w:rsid w:val="00FF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93848E-7B4B-4863-A76D-18565C4F2112}"/>
</file>

<file path=customXml/itemProps2.xml><?xml version="1.0" encoding="utf-8"?>
<ds:datastoreItem xmlns:ds="http://schemas.openxmlformats.org/officeDocument/2006/customXml" ds:itemID="{CE7728F0-9D83-4388-95AB-E311710EC68F}"/>
</file>

<file path=customXml/itemProps3.xml><?xml version="1.0" encoding="utf-8"?>
<ds:datastoreItem xmlns:ds="http://schemas.openxmlformats.org/officeDocument/2006/customXml" ds:itemID="{99BB2A93-B611-4550-9013-75CB28CD0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</Words>
  <Characters>458</Characters>
  <Application>Microsoft Office Word</Application>
  <DocSecurity>0</DocSecurity>
  <Lines>3</Lines>
  <Paragraphs>1</Paragraphs>
  <ScaleCrop>false</ScaleCrop>
  <Company>Sinopec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28</cp:revision>
  <dcterms:created xsi:type="dcterms:W3CDTF">2021-12-28T01:02:00Z</dcterms:created>
  <dcterms:modified xsi:type="dcterms:W3CDTF">2022-01-10T06:30:00Z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