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2B72C">
      <w:pPr>
        <w:spacing w:line="540" w:lineRule="exact"/>
        <w:jc w:val="center"/>
        <w:rPr>
          <w:rFonts w:asciiTheme="minorEastAsia" w:hAnsiTheme="minorEastAsia"/>
          <w:b/>
          <w:bCs/>
          <w:sz w:val="32"/>
          <w:szCs w:val="32"/>
        </w:rPr>
      </w:pPr>
      <w:bookmarkStart w:id="0" w:name="_GoBack"/>
      <w:bookmarkEnd w:id="0"/>
      <w:r>
        <w:rPr>
          <w:rFonts w:hint="eastAsia" w:asciiTheme="minorEastAsia" w:hAnsiTheme="minorEastAsia"/>
          <w:b/>
          <w:bCs/>
          <w:sz w:val="32"/>
          <w:szCs w:val="32"/>
        </w:rPr>
        <w:t>2025年度化机公司起重机维保框架合同</w:t>
      </w:r>
    </w:p>
    <w:p w14:paraId="1943BEA9">
      <w:pPr>
        <w:spacing w:line="540" w:lineRule="exact"/>
        <w:jc w:val="center"/>
        <w:rPr>
          <w:rFonts w:hint="eastAsia" w:asciiTheme="minorEastAsia" w:hAnsiTheme="minorEastAsia"/>
          <w:b/>
          <w:bCs/>
          <w:sz w:val="32"/>
          <w:szCs w:val="32"/>
        </w:rPr>
      </w:pPr>
      <w:r>
        <w:rPr>
          <w:rFonts w:asciiTheme="minorEastAsia" w:hAnsiTheme="minorEastAsia"/>
          <w:b/>
          <w:bCs/>
          <w:sz w:val="32"/>
          <w:szCs w:val="32"/>
        </w:rPr>
        <w:t>成交候选人公示</w:t>
      </w:r>
    </w:p>
    <w:p w14:paraId="56F6127D">
      <w:pPr>
        <w:spacing w:line="540" w:lineRule="exact"/>
        <w:jc w:val="center"/>
        <w:rPr>
          <w:rFonts w:hint="eastAsia" w:asciiTheme="minorEastAsia" w:hAnsiTheme="minorEastAsia"/>
          <w:b/>
          <w:sz w:val="28"/>
          <w:szCs w:val="28"/>
        </w:rPr>
      </w:pPr>
    </w:p>
    <w:p w14:paraId="39302EFC">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2025年4月1日公开招标的2025年度化机公司起重机维保框架合同项目经依法组建的评委小组的评审，成交候选人均符合采购文件要求的资格能力条件，结果公示如下：</w:t>
      </w:r>
    </w:p>
    <w:tbl>
      <w:tblPr>
        <w:tblStyle w:val="6"/>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126"/>
        <w:gridCol w:w="2410"/>
        <w:gridCol w:w="2410"/>
      </w:tblGrid>
      <w:tr w14:paraId="073E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980" w:type="dxa"/>
            <w:vAlign w:val="center"/>
          </w:tcPr>
          <w:p w14:paraId="088750C4">
            <w:pPr>
              <w:spacing w:line="540" w:lineRule="exact"/>
              <w:jc w:val="center"/>
              <w:rPr>
                <w:rFonts w:hint="eastAsia" w:asciiTheme="minorEastAsia" w:hAnsiTheme="minorEastAsia"/>
                <w:b/>
                <w:sz w:val="24"/>
                <w:szCs w:val="24"/>
              </w:rPr>
            </w:pPr>
            <w:r>
              <w:rPr>
                <w:rFonts w:hint="eastAsia" w:asciiTheme="minorEastAsia" w:hAnsiTheme="minorEastAsia"/>
                <w:b/>
                <w:sz w:val="24"/>
                <w:szCs w:val="24"/>
              </w:rPr>
              <w:t>排序</w:t>
            </w:r>
          </w:p>
        </w:tc>
        <w:tc>
          <w:tcPr>
            <w:tcW w:w="2126" w:type="dxa"/>
            <w:vAlign w:val="center"/>
          </w:tcPr>
          <w:p w14:paraId="4A32332A">
            <w:pPr>
              <w:spacing w:line="540" w:lineRule="exact"/>
              <w:jc w:val="center"/>
              <w:rPr>
                <w:rFonts w:hint="eastAsia" w:asciiTheme="minorEastAsia" w:hAnsiTheme="minorEastAsia"/>
                <w:b/>
                <w:szCs w:val="21"/>
              </w:rPr>
            </w:pPr>
            <w:r>
              <w:rPr>
                <w:rFonts w:hint="eastAsia" w:asciiTheme="minorEastAsia" w:hAnsiTheme="minorEastAsia"/>
                <w:b/>
                <w:szCs w:val="21"/>
              </w:rPr>
              <w:t>第一成交候选人</w:t>
            </w:r>
          </w:p>
        </w:tc>
        <w:tc>
          <w:tcPr>
            <w:tcW w:w="2410" w:type="dxa"/>
            <w:vAlign w:val="center"/>
          </w:tcPr>
          <w:p w14:paraId="022A6866">
            <w:pPr>
              <w:spacing w:line="540" w:lineRule="exact"/>
              <w:jc w:val="center"/>
              <w:rPr>
                <w:rFonts w:hint="eastAsia" w:asciiTheme="minorEastAsia" w:hAnsiTheme="minorEastAsia"/>
                <w:b/>
                <w:szCs w:val="21"/>
              </w:rPr>
            </w:pPr>
            <w:r>
              <w:rPr>
                <w:rFonts w:hint="eastAsia" w:asciiTheme="minorEastAsia" w:hAnsiTheme="minorEastAsia"/>
                <w:b/>
                <w:szCs w:val="21"/>
              </w:rPr>
              <w:t>第二成交候选人</w:t>
            </w:r>
          </w:p>
        </w:tc>
        <w:tc>
          <w:tcPr>
            <w:tcW w:w="2410" w:type="dxa"/>
          </w:tcPr>
          <w:p w14:paraId="73E2617F">
            <w:pPr>
              <w:spacing w:line="540" w:lineRule="exact"/>
              <w:jc w:val="center"/>
              <w:rPr>
                <w:rFonts w:hint="eastAsia" w:asciiTheme="minorEastAsia" w:hAnsiTheme="minorEastAsia"/>
                <w:b/>
                <w:szCs w:val="21"/>
              </w:rPr>
            </w:pPr>
            <w:r>
              <w:rPr>
                <w:rFonts w:hint="eastAsia" w:asciiTheme="minorEastAsia" w:hAnsiTheme="minorEastAsia"/>
                <w:b/>
                <w:szCs w:val="21"/>
              </w:rPr>
              <w:t>第三成交候选人</w:t>
            </w:r>
          </w:p>
        </w:tc>
      </w:tr>
      <w:tr w14:paraId="680B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980" w:type="dxa"/>
            <w:vAlign w:val="center"/>
          </w:tcPr>
          <w:p w14:paraId="0E2FCCF0">
            <w:pPr>
              <w:spacing w:line="540" w:lineRule="exact"/>
              <w:jc w:val="center"/>
              <w:rPr>
                <w:rFonts w:hint="eastAsia" w:asciiTheme="minorEastAsia" w:hAnsiTheme="minorEastAsia"/>
                <w:b/>
                <w:sz w:val="24"/>
                <w:szCs w:val="24"/>
              </w:rPr>
            </w:pPr>
            <w:r>
              <w:rPr>
                <w:rFonts w:hint="eastAsia" w:asciiTheme="minorEastAsia" w:hAnsiTheme="minorEastAsia"/>
                <w:b/>
                <w:sz w:val="24"/>
                <w:szCs w:val="24"/>
              </w:rPr>
              <w:t>投标人名称</w:t>
            </w:r>
          </w:p>
        </w:tc>
        <w:tc>
          <w:tcPr>
            <w:tcW w:w="2126" w:type="dxa"/>
            <w:vAlign w:val="center"/>
          </w:tcPr>
          <w:p w14:paraId="5AD5CFCE">
            <w:pPr>
              <w:spacing w:line="540" w:lineRule="exact"/>
              <w:jc w:val="center"/>
              <w:rPr>
                <w:rFonts w:hint="eastAsia" w:asciiTheme="minorEastAsia" w:hAnsiTheme="minorEastAsia"/>
                <w:sz w:val="24"/>
                <w:szCs w:val="24"/>
              </w:rPr>
            </w:pPr>
            <w:r>
              <w:rPr>
                <w:rFonts w:hint="eastAsia" w:asciiTheme="minorEastAsia" w:hAnsiTheme="minorEastAsia"/>
                <w:sz w:val="24"/>
                <w:szCs w:val="24"/>
              </w:rPr>
              <w:t>河南矿山重型起重机械有限公司</w:t>
            </w:r>
          </w:p>
        </w:tc>
        <w:tc>
          <w:tcPr>
            <w:tcW w:w="2410" w:type="dxa"/>
            <w:vAlign w:val="center"/>
          </w:tcPr>
          <w:p w14:paraId="3756F51B">
            <w:pPr>
              <w:spacing w:line="540" w:lineRule="exact"/>
              <w:jc w:val="center"/>
              <w:rPr>
                <w:rFonts w:hint="eastAsia" w:asciiTheme="minorEastAsia" w:hAnsiTheme="minorEastAsia"/>
                <w:sz w:val="24"/>
                <w:szCs w:val="24"/>
              </w:rPr>
            </w:pPr>
            <w:r>
              <w:rPr>
                <w:rFonts w:hint="eastAsia" w:asciiTheme="minorEastAsia" w:hAnsiTheme="minorEastAsia"/>
                <w:sz w:val="24"/>
                <w:szCs w:val="24"/>
              </w:rPr>
              <w:t>南京南化建设有限公司</w:t>
            </w:r>
          </w:p>
        </w:tc>
        <w:tc>
          <w:tcPr>
            <w:tcW w:w="2410" w:type="dxa"/>
          </w:tcPr>
          <w:p w14:paraId="3017BCAB">
            <w:pPr>
              <w:spacing w:line="540" w:lineRule="exact"/>
              <w:jc w:val="center"/>
              <w:rPr>
                <w:rFonts w:hint="eastAsia" w:asciiTheme="minorEastAsia" w:hAnsiTheme="minorEastAsia"/>
                <w:sz w:val="24"/>
                <w:szCs w:val="24"/>
              </w:rPr>
            </w:pPr>
            <w:r>
              <w:rPr>
                <w:rFonts w:hint="eastAsia" w:asciiTheme="minorEastAsia" w:hAnsiTheme="minorEastAsia"/>
                <w:sz w:val="24"/>
                <w:szCs w:val="24"/>
              </w:rPr>
              <w:t>南京诚安石化装备工程有限公司</w:t>
            </w:r>
          </w:p>
        </w:tc>
      </w:tr>
      <w:tr w14:paraId="317B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980" w:type="dxa"/>
            <w:vAlign w:val="center"/>
          </w:tcPr>
          <w:p w14:paraId="0EB08882">
            <w:pPr>
              <w:spacing w:line="540" w:lineRule="exact"/>
              <w:jc w:val="center"/>
              <w:rPr>
                <w:rFonts w:hint="eastAsia" w:asciiTheme="minorEastAsia" w:hAnsiTheme="minorEastAsia"/>
                <w:b/>
                <w:sz w:val="24"/>
                <w:szCs w:val="24"/>
              </w:rPr>
            </w:pPr>
            <w:r>
              <w:rPr>
                <w:rFonts w:hint="eastAsia" w:asciiTheme="minorEastAsia" w:hAnsiTheme="minorEastAsia"/>
                <w:b/>
                <w:sz w:val="24"/>
                <w:szCs w:val="24"/>
              </w:rPr>
              <w:t>投标报价   （元）</w:t>
            </w:r>
          </w:p>
        </w:tc>
        <w:tc>
          <w:tcPr>
            <w:tcW w:w="2126" w:type="dxa"/>
            <w:vAlign w:val="center"/>
          </w:tcPr>
          <w:p w14:paraId="25719AFA">
            <w:pPr>
              <w:spacing w:line="540" w:lineRule="exact"/>
              <w:jc w:val="center"/>
              <w:rPr>
                <w:rFonts w:hint="eastAsia" w:asciiTheme="minorEastAsia" w:hAnsiTheme="minorEastAsia"/>
                <w:sz w:val="24"/>
                <w:szCs w:val="24"/>
              </w:rPr>
            </w:pPr>
            <w:r>
              <w:rPr>
                <w:rFonts w:hint="eastAsia" w:asciiTheme="minorEastAsia" w:hAnsiTheme="minorEastAsia"/>
                <w:sz w:val="24"/>
                <w:szCs w:val="24"/>
              </w:rPr>
              <w:t>990000</w:t>
            </w:r>
          </w:p>
        </w:tc>
        <w:tc>
          <w:tcPr>
            <w:tcW w:w="2410" w:type="dxa"/>
            <w:vAlign w:val="center"/>
          </w:tcPr>
          <w:p w14:paraId="617456BC">
            <w:pPr>
              <w:spacing w:line="540" w:lineRule="exact"/>
              <w:jc w:val="center"/>
              <w:rPr>
                <w:rFonts w:hint="eastAsia" w:asciiTheme="minorEastAsia" w:hAnsiTheme="minorEastAsia"/>
                <w:sz w:val="24"/>
                <w:szCs w:val="24"/>
              </w:rPr>
            </w:pPr>
            <w:r>
              <w:rPr>
                <w:rFonts w:hint="eastAsia" w:asciiTheme="minorEastAsia" w:hAnsiTheme="minorEastAsia"/>
                <w:sz w:val="24"/>
                <w:szCs w:val="24"/>
              </w:rPr>
              <w:t>1140000</w:t>
            </w:r>
          </w:p>
        </w:tc>
        <w:tc>
          <w:tcPr>
            <w:tcW w:w="2410" w:type="dxa"/>
            <w:vAlign w:val="center"/>
          </w:tcPr>
          <w:p w14:paraId="373A8673">
            <w:pPr>
              <w:spacing w:line="540" w:lineRule="exact"/>
              <w:jc w:val="center"/>
              <w:rPr>
                <w:rFonts w:hint="eastAsia" w:asciiTheme="minorEastAsia" w:hAnsiTheme="minorEastAsia"/>
                <w:sz w:val="24"/>
                <w:szCs w:val="24"/>
              </w:rPr>
            </w:pPr>
            <w:r>
              <w:rPr>
                <w:rFonts w:hint="eastAsia" w:asciiTheme="minorEastAsia" w:hAnsiTheme="minorEastAsia"/>
                <w:sz w:val="24"/>
                <w:szCs w:val="24"/>
              </w:rPr>
              <w:t>1190000</w:t>
            </w:r>
          </w:p>
        </w:tc>
      </w:tr>
    </w:tbl>
    <w:p w14:paraId="72369F62">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 xml:space="preserve">公示日期：2025年4月3日15时30分起至 2025年4月5日15时30分止。如有异议，请在公示截止日期前向采购人书面提出，异议文件须由法定代表人或委托代理人签字，并加盖法人公章，发送扫描件的同时将原件邮寄采购人处。 </w:t>
      </w:r>
    </w:p>
    <w:p w14:paraId="348D556F">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采购人名称：中石化南京化工机械有限公司</w:t>
      </w:r>
    </w:p>
    <w:p w14:paraId="2D134D48">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地址：南京市江北新区大厂街道姜桥一号</w:t>
      </w:r>
    </w:p>
    <w:p w14:paraId="58888158">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 xml:space="preserve">邮编：210048 </w:t>
      </w:r>
    </w:p>
    <w:p w14:paraId="07D70409">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 xml:space="preserve">联系人：葛颖颖 </w:t>
      </w:r>
      <w:r>
        <w:rPr>
          <w:rFonts w:asciiTheme="minorEastAsia" w:hAnsiTheme="minorEastAsia"/>
          <w:sz w:val="24"/>
          <w:szCs w:val="24"/>
        </w:rPr>
        <w:t xml:space="preserve"> </w:t>
      </w:r>
    </w:p>
    <w:p w14:paraId="5EC2726F">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电话：</w:t>
      </w:r>
      <w:r>
        <w:rPr>
          <w:rFonts w:asciiTheme="minorEastAsia" w:hAnsiTheme="minorEastAsia"/>
          <w:sz w:val="24"/>
          <w:szCs w:val="24"/>
        </w:rPr>
        <w:t>13814075201</w:t>
      </w:r>
      <w:r>
        <w:rPr>
          <w:rFonts w:hint="eastAsia" w:asciiTheme="minorEastAsia" w:hAnsiTheme="minorEastAsia"/>
          <w:sz w:val="24"/>
          <w:szCs w:val="24"/>
        </w:rPr>
        <w:t xml:space="preserve"> </w:t>
      </w:r>
    </w:p>
    <w:p w14:paraId="64ACE9C2">
      <w:pPr>
        <w:spacing w:line="540" w:lineRule="exact"/>
        <w:ind w:firstLine="480" w:firstLineChars="200"/>
        <w:rPr>
          <w:rFonts w:hint="eastAsia" w:asciiTheme="minorEastAsia" w:hAnsiTheme="minorEastAsia"/>
          <w:sz w:val="24"/>
          <w:szCs w:val="24"/>
        </w:rPr>
      </w:pPr>
      <w:r>
        <w:rPr>
          <w:rFonts w:hint="eastAsia" w:asciiTheme="minorEastAsia" w:hAnsiTheme="minorEastAsia"/>
          <w:sz w:val="24"/>
          <w:szCs w:val="24"/>
        </w:rPr>
        <w:t>邮箱：ge</w:t>
      </w:r>
      <w:r>
        <w:rPr>
          <w:rFonts w:asciiTheme="minorEastAsia" w:hAnsiTheme="minorEastAsia"/>
          <w:sz w:val="24"/>
          <w:szCs w:val="24"/>
        </w:rPr>
        <w:t>yy</w:t>
      </w:r>
      <w:r>
        <w:rPr>
          <w:rFonts w:hint="eastAsia" w:asciiTheme="minorEastAsia" w:hAnsiTheme="minorEastAsia"/>
          <w:sz w:val="24"/>
          <w:szCs w:val="24"/>
        </w:rPr>
        <w:t xml:space="preserve">.nhgs@sinopec.com </w:t>
      </w:r>
    </w:p>
    <w:p w14:paraId="2C4B9428">
      <w:pPr>
        <w:spacing w:line="540" w:lineRule="exact"/>
        <w:jc w:val="right"/>
        <w:rPr>
          <w:rFonts w:hint="eastAsia" w:asciiTheme="minorEastAsia" w:hAnsiTheme="minorEastAsia"/>
          <w:sz w:val="24"/>
          <w:szCs w:val="24"/>
        </w:rPr>
      </w:pPr>
      <w:r>
        <w:rPr>
          <w:rFonts w:hint="eastAsia" w:asciiTheme="minorEastAsia" w:hAnsiTheme="minorEastAsia"/>
          <w:sz w:val="24"/>
          <w:szCs w:val="24"/>
        </w:rPr>
        <w:t>采购人：中石化南京化工机械有限公司</w:t>
      </w:r>
    </w:p>
    <w:p w14:paraId="6A7F7EB2">
      <w:pPr>
        <w:spacing w:line="540" w:lineRule="exact"/>
        <w:ind w:right="960" w:firstLine="5040" w:firstLineChars="2100"/>
        <w:rPr>
          <w:rFonts w:hint="eastAsia" w:asciiTheme="minorEastAsia" w:hAnsiTheme="minorEastAsia"/>
          <w:sz w:val="24"/>
          <w:szCs w:val="24"/>
        </w:rPr>
      </w:pPr>
      <w:r>
        <w:rPr>
          <w:rFonts w:hint="eastAsia" w:asciiTheme="minorEastAsia" w:hAnsiTheme="minorEastAsia"/>
          <w:sz w:val="24"/>
          <w:szCs w:val="24"/>
        </w:rPr>
        <w:t>项目负责人：葛颖颖</w:t>
      </w:r>
    </w:p>
    <w:p w14:paraId="1B6DA9C3">
      <w:pPr>
        <w:spacing w:line="540" w:lineRule="exact"/>
        <w:jc w:val="right"/>
        <w:rPr>
          <w:rFonts w:hint="eastAsia" w:ascii="仿宋_GB2312" w:hAnsi="仿宋" w:eastAsia="仿宋_GB2312"/>
          <w:sz w:val="32"/>
          <w:szCs w:val="32"/>
        </w:rPr>
      </w:pPr>
      <w:r>
        <w:rPr>
          <w:rFonts w:hint="eastAsia" w:asciiTheme="minorEastAsia" w:hAnsiTheme="minorEastAsia"/>
          <w:sz w:val="24"/>
          <w:szCs w:val="24"/>
        </w:rPr>
        <w:t>2025年4月3日</w:t>
      </w:r>
    </w:p>
    <w:sectPr>
      <w:footerReference r:id="rId3" w:type="default"/>
      <w:footerReference r:id="rId4" w:type="even"/>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B14EE">
    <w:pPr>
      <w:pStyle w:val="3"/>
      <w:framePr w:wrap="around" w:vAnchor="text" w:hAnchor="margin" w:xAlign="outside" w:y="1"/>
      <w:ind w:right="210" w:rightChars="100"/>
      <w:rPr>
        <w:rStyle w:val="8"/>
        <w:rFonts w:hint="eastAsia" w:ascii="宋体" w:hAnsi="宋体" w:eastAsia="宋体"/>
        <w:b/>
        <w:sz w:val="28"/>
        <w:szCs w:val="24"/>
      </w:rPr>
    </w:pPr>
    <w:r>
      <w:rPr>
        <w:rStyle w:val="8"/>
        <w:rFonts w:hint="eastAsia" w:ascii="宋体" w:hAnsi="宋体" w:eastAsia="宋体"/>
        <w:b/>
        <w:sz w:val="28"/>
        <w:szCs w:val="24"/>
      </w:rPr>
      <w:t>－</w:t>
    </w:r>
    <w:r>
      <w:rPr>
        <w:rFonts w:ascii="宋体" w:hAnsi="宋体" w:eastAsia="宋体"/>
        <w:b/>
        <w:sz w:val="28"/>
        <w:szCs w:val="24"/>
      </w:rPr>
      <w:fldChar w:fldCharType="begin"/>
    </w:r>
    <w:r>
      <w:rPr>
        <w:rStyle w:val="8"/>
        <w:rFonts w:ascii="宋体" w:hAnsi="宋体" w:eastAsia="宋体"/>
        <w:b/>
        <w:sz w:val="28"/>
        <w:szCs w:val="24"/>
      </w:rPr>
      <w:instrText xml:space="preserve">PAGE  </w:instrText>
    </w:r>
    <w:r>
      <w:rPr>
        <w:rFonts w:ascii="宋体" w:hAnsi="宋体" w:eastAsia="宋体"/>
        <w:b/>
        <w:sz w:val="28"/>
        <w:szCs w:val="24"/>
      </w:rPr>
      <w:fldChar w:fldCharType="separate"/>
    </w:r>
    <w:r>
      <w:rPr>
        <w:rStyle w:val="8"/>
        <w:rFonts w:ascii="宋体" w:hAnsi="宋体" w:eastAsia="宋体"/>
        <w:b/>
        <w:sz w:val="28"/>
        <w:szCs w:val="24"/>
      </w:rPr>
      <w:t>1</w:t>
    </w:r>
    <w:r>
      <w:rPr>
        <w:rFonts w:ascii="宋体" w:hAnsi="宋体" w:eastAsia="宋体"/>
        <w:b/>
        <w:sz w:val="28"/>
        <w:szCs w:val="24"/>
      </w:rPr>
      <w:fldChar w:fldCharType="end"/>
    </w:r>
    <w:r>
      <w:rPr>
        <w:rStyle w:val="8"/>
        <w:rFonts w:hint="eastAsia" w:ascii="宋体" w:hAnsi="宋体" w:eastAsia="宋体"/>
        <w:b/>
        <w:sz w:val="28"/>
        <w:szCs w:val="24"/>
      </w:rPr>
      <w:t>－</w:t>
    </w:r>
  </w:p>
  <w:p w14:paraId="252ECDB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9A90">
    <w:pPr>
      <w:pStyle w:val="3"/>
      <w:framePr w:wrap="around" w:vAnchor="text" w:hAnchor="page" w:x="1642" w:y="-60"/>
      <w:ind w:right="210" w:rightChars="100" w:firstLine="141" w:firstLineChars="50"/>
      <w:rPr>
        <w:rStyle w:val="8"/>
        <w:rFonts w:hint="eastAsia" w:ascii="宋体" w:hAnsi="宋体" w:eastAsia="宋体"/>
        <w:b/>
        <w:sz w:val="28"/>
        <w:szCs w:val="24"/>
      </w:rPr>
    </w:pPr>
    <w:r>
      <w:rPr>
        <w:rStyle w:val="8"/>
        <w:rFonts w:hint="eastAsia" w:ascii="宋体" w:hAnsi="宋体" w:eastAsia="宋体"/>
        <w:b/>
        <w:sz w:val="28"/>
        <w:szCs w:val="24"/>
      </w:rPr>
      <w:t>－</w:t>
    </w:r>
    <w:r>
      <w:rPr>
        <w:rFonts w:ascii="宋体" w:hAnsi="宋体" w:eastAsia="宋体"/>
        <w:b/>
        <w:sz w:val="28"/>
        <w:szCs w:val="24"/>
      </w:rPr>
      <w:fldChar w:fldCharType="begin"/>
    </w:r>
    <w:r>
      <w:rPr>
        <w:rStyle w:val="8"/>
        <w:rFonts w:ascii="宋体" w:hAnsi="宋体" w:eastAsia="宋体"/>
        <w:b/>
        <w:sz w:val="28"/>
        <w:szCs w:val="24"/>
      </w:rPr>
      <w:instrText xml:space="preserve">PAGE  </w:instrText>
    </w:r>
    <w:r>
      <w:rPr>
        <w:rFonts w:ascii="宋体" w:hAnsi="宋体" w:eastAsia="宋体"/>
        <w:b/>
        <w:sz w:val="28"/>
        <w:szCs w:val="24"/>
      </w:rPr>
      <w:fldChar w:fldCharType="separate"/>
    </w:r>
    <w:r>
      <w:rPr>
        <w:rStyle w:val="8"/>
        <w:rFonts w:ascii="宋体" w:hAnsi="宋体" w:eastAsia="宋体"/>
        <w:b/>
        <w:sz w:val="28"/>
        <w:szCs w:val="24"/>
      </w:rPr>
      <w:t>2</w:t>
    </w:r>
    <w:r>
      <w:rPr>
        <w:rFonts w:ascii="宋体" w:hAnsi="宋体" w:eastAsia="宋体"/>
        <w:b/>
        <w:sz w:val="28"/>
        <w:szCs w:val="24"/>
      </w:rPr>
      <w:fldChar w:fldCharType="end"/>
    </w:r>
    <w:r>
      <w:rPr>
        <w:rStyle w:val="8"/>
        <w:rFonts w:hint="eastAsia" w:ascii="宋体" w:hAnsi="宋体" w:eastAsia="宋体"/>
        <w:b/>
        <w:sz w:val="28"/>
        <w:szCs w:val="24"/>
      </w:rPr>
      <w:t>－</w:t>
    </w:r>
  </w:p>
  <w:p w14:paraId="091E8B8A">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453"/>
    <w:rsid w:val="00051534"/>
    <w:rsid w:val="00071FBC"/>
    <w:rsid w:val="000D4D8A"/>
    <w:rsid w:val="001443D2"/>
    <w:rsid w:val="001763B7"/>
    <w:rsid w:val="00184685"/>
    <w:rsid w:val="001B49E4"/>
    <w:rsid w:val="00212F71"/>
    <w:rsid w:val="002422B1"/>
    <w:rsid w:val="00244DAE"/>
    <w:rsid w:val="0025755D"/>
    <w:rsid w:val="00267B54"/>
    <w:rsid w:val="00273C3C"/>
    <w:rsid w:val="00274453"/>
    <w:rsid w:val="00297172"/>
    <w:rsid w:val="002B62A9"/>
    <w:rsid w:val="002F2274"/>
    <w:rsid w:val="0030349E"/>
    <w:rsid w:val="00335A48"/>
    <w:rsid w:val="00400BCD"/>
    <w:rsid w:val="00407B32"/>
    <w:rsid w:val="00424FA4"/>
    <w:rsid w:val="0042735E"/>
    <w:rsid w:val="0043084B"/>
    <w:rsid w:val="00450657"/>
    <w:rsid w:val="00455CDB"/>
    <w:rsid w:val="00471D5C"/>
    <w:rsid w:val="00491EA2"/>
    <w:rsid w:val="0049711E"/>
    <w:rsid w:val="004A79A1"/>
    <w:rsid w:val="004B075C"/>
    <w:rsid w:val="004F1CDC"/>
    <w:rsid w:val="004F7CDB"/>
    <w:rsid w:val="00517DC3"/>
    <w:rsid w:val="00520B5A"/>
    <w:rsid w:val="00550632"/>
    <w:rsid w:val="0057188C"/>
    <w:rsid w:val="00580B99"/>
    <w:rsid w:val="005828D7"/>
    <w:rsid w:val="005843E2"/>
    <w:rsid w:val="005D1EC5"/>
    <w:rsid w:val="005D5E22"/>
    <w:rsid w:val="0061751D"/>
    <w:rsid w:val="00622825"/>
    <w:rsid w:val="006453C9"/>
    <w:rsid w:val="0065602D"/>
    <w:rsid w:val="006943AA"/>
    <w:rsid w:val="006B107A"/>
    <w:rsid w:val="006B5162"/>
    <w:rsid w:val="006C1A09"/>
    <w:rsid w:val="00700915"/>
    <w:rsid w:val="00702224"/>
    <w:rsid w:val="00765C82"/>
    <w:rsid w:val="0077073E"/>
    <w:rsid w:val="007D4DBD"/>
    <w:rsid w:val="007F6C5D"/>
    <w:rsid w:val="008065EB"/>
    <w:rsid w:val="008160D4"/>
    <w:rsid w:val="0082232E"/>
    <w:rsid w:val="00875433"/>
    <w:rsid w:val="00901C29"/>
    <w:rsid w:val="00957268"/>
    <w:rsid w:val="009827E3"/>
    <w:rsid w:val="009A3A90"/>
    <w:rsid w:val="009C19AC"/>
    <w:rsid w:val="009F1B69"/>
    <w:rsid w:val="00A56BE1"/>
    <w:rsid w:val="00AA7AE1"/>
    <w:rsid w:val="00AB38ED"/>
    <w:rsid w:val="00AB464F"/>
    <w:rsid w:val="00B0255B"/>
    <w:rsid w:val="00B30224"/>
    <w:rsid w:val="00B347F6"/>
    <w:rsid w:val="00B37173"/>
    <w:rsid w:val="00B43749"/>
    <w:rsid w:val="00BB27EE"/>
    <w:rsid w:val="00BC6A76"/>
    <w:rsid w:val="00C155AE"/>
    <w:rsid w:val="00C41AD7"/>
    <w:rsid w:val="00C7151D"/>
    <w:rsid w:val="00C93632"/>
    <w:rsid w:val="00CC0712"/>
    <w:rsid w:val="00D40838"/>
    <w:rsid w:val="00D93BC2"/>
    <w:rsid w:val="00DE30AE"/>
    <w:rsid w:val="00DE6974"/>
    <w:rsid w:val="00E66CC2"/>
    <w:rsid w:val="00F65B80"/>
    <w:rsid w:val="00F806F3"/>
    <w:rsid w:val="00F96E77"/>
    <w:rsid w:val="00FE1481"/>
    <w:rsid w:val="5FA346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日期 字符"/>
    <w:basedOn w:val="7"/>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oter" Target="footer1.xml"/><Relationship Id="rId7"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fontTable" Target="fontTable.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oter" Target="footer2.xml"/><Relationship Id="rId9"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2E729F9AE0D1584583FD59BA2085D6E5" ma:contentTypeVersion="1" ma:contentTypeDescription="新建文档。" ma:contentTypeScope="" ma:versionID="7a79d674ac9cf46f8eeb53163093d959">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EDA26F6-9DC3-451C-883C-63C55A916F65}"/>
</file>

<file path=customXml/itemProps2.xml><?xml version="1.0" encoding="utf-8"?>
<ds:datastoreItem xmlns:ds="http://schemas.openxmlformats.org/officeDocument/2006/customXml" ds:itemID="{33AFB55E-F1CC-4549-A31E-3C39C30D66B7}"/>
</file>

<file path=customXml/itemProps3.xml><?xml version="1.0" encoding="utf-8"?>
<ds:datastoreItem xmlns:ds="http://schemas.openxmlformats.org/officeDocument/2006/customXml" ds:itemID="{F6532577-0DCE-4A50-A275-9986F606710C}"/>
</file>

<file path=docProps/app.xml><?xml version="1.0" encoding="utf-8"?>
<Properties xmlns="http://schemas.openxmlformats.org/officeDocument/2006/extended-properties" xmlns:vt="http://schemas.openxmlformats.org/officeDocument/2006/docPropsVTypes">
  <Template>Normal</Template>
  <Company>Sinopec</Company>
  <Pages>1</Pages>
  <Words>218</Words>
  <Characters>252</Characters>
  <Lines>25</Lines>
  <Paragraphs>27</Paragraphs>
  <TotalTime>52</TotalTime>
  <ScaleCrop>false</ScaleCrop>
  <LinksUpToDate>false</LinksUpToDate>
  <CharactersWithSpaces>443</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徐华圣溪</cp:lastModifiedBy>
  <cp:revision>22</cp:revision>
  <dcterms:created xsi:type="dcterms:W3CDTF">2022-07-21T07:40:00Z</dcterms:created>
  <dcterms:modified xsi:type="dcterms:W3CDTF">2025-04-06T23:48:21Z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B215E25075F84ABBB4E64400786D78B0_13</vt:lpwstr>
  </property>
  <property fmtid="{D5CDD505-2E9C-101B-9397-08002B2CF9AE}" pid="4" name="ContentTypeId">
    <vt:lpwstr>0x0101002E729F9AE0D1584583FD59BA2085D6E5</vt:lpwstr>
  </property>
</Properties>
</file>